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626EC" w:rsidTr="008626EC">
        <w:tc>
          <w:tcPr>
            <w:tcW w:w="9606" w:type="dxa"/>
          </w:tcPr>
          <w:p w:rsidR="008626EC" w:rsidRPr="00881874" w:rsidRDefault="008626EC" w:rsidP="008626EC">
            <w:pPr>
              <w:tabs>
                <w:tab w:val="left" w:pos="6096"/>
              </w:tabs>
              <w:ind w:left="510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1874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начальника</w:t>
            </w:r>
          </w:p>
          <w:p w:rsidR="008626EC" w:rsidRDefault="008626EC" w:rsidP="008626EC">
            <w:pPr>
              <w:tabs>
                <w:tab w:val="left" w:pos="6096"/>
              </w:tabs>
              <w:ind w:left="510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1874">
              <w:rPr>
                <w:rFonts w:ascii="Times New Roman" w:hAnsi="Times New Roman" w:cs="Times New Roman"/>
                <w:sz w:val="28"/>
                <w:szCs w:val="28"/>
              </w:rPr>
              <w:t>ОМС Управление образованием</w:t>
            </w:r>
          </w:p>
          <w:p w:rsidR="008626EC" w:rsidRPr="00FE649F" w:rsidRDefault="008626EC" w:rsidP="008626EC">
            <w:pPr>
              <w:tabs>
                <w:tab w:val="left" w:pos="6096"/>
              </w:tabs>
              <w:ind w:left="510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1874">
              <w:rPr>
                <w:rFonts w:ascii="Times New Roman" w:hAnsi="Times New Roman" w:cs="Times New Roman"/>
                <w:sz w:val="28"/>
                <w:szCs w:val="28"/>
              </w:rPr>
              <w:t>ПГО</w:t>
            </w:r>
            <w:r w:rsidRPr="00881874">
              <w:rPr>
                <w:rStyle w:val="2"/>
                <w:rFonts w:eastAsiaTheme="minorEastAsia"/>
              </w:rPr>
              <w:t xml:space="preserve"> </w:t>
            </w:r>
            <w:r w:rsidRPr="00881874">
              <w:rPr>
                <w:rStyle w:val="2"/>
                <w:rFonts w:eastAsiaTheme="minorEastAsia"/>
                <w:sz w:val="28"/>
              </w:rPr>
              <w:t>от</w:t>
            </w:r>
            <w:r>
              <w:rPr>
                <w:rStyle w:val="2"/>
                <w:rFonts w:eastAsiaTheme="minorEastAsia"/>
                <w:sz w:val="28"/>
              </w:rPr>
              <w:t xml:space="preserve"> 20.</w:t>
            </w:r>
            <w:r w:rsidRPr="00881874">
              <w:rPr>
                <w:rStyle w:val="2"/>
                <w:rFonts w:eastAsiaTheme="minorEastAsia"/>
                <w:sz w:val="28"/>
              </w:rPr>
              <w:t>09.201</w:t>
            </w:r>
            <w:r>
              <w:rPr>
                <w:rStyle w:val="2"/>
                <w:rFonts w:eastAsiaTheme="minorEastAsia"/>
                <w:sz w:val="28"/>
              </w:rPr>
              <w:t>7</w:t>
            </w:r>
            <w:r w:rsidRPr="00881874">
              <w:rPr>
                <w:rStyle w:val="2"/>
                <w:rFonts w:eastAsiaTheme="minorEastAsia"/>
                <w:sz w:val="28"/>
              </w:rPr>
              <w:t xml:space="preserve"> г. №</w:t>
            </w:r>
            <w:r>
              <w:rPr>
                <w:rStyle w:val="2"/>
                <w:rFonts w:eastAsiaTheme="minorEastAsia"/>
                <w:sz w:val="28"/>
              </w:rPr>
              <w:t xml:space="preserve">   180-Д     </w:t>
            </w:r>
          </w:p>
        </w:tc>
      </w:tr>
    </w:tbl>
    <w:p w:rsidR="00B555B6" w:rsidRDefault="00B94AD5" w:rsidP="00B5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94AD5" w:rsidRPr="00B94AD5" w:rsidRDefault="00B555B6" w:rsidP="00B55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Pr="00B94AD5" w:rsidRDefault="00FE649F" w:rsidP="00B94A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28395B">
        <w:rPr>
          <w:rFonts w:ascii="Times New Roman" w:hAnsi="Times New Roman" w:cs="Times New Roman"/>
          <w:b/>
          <w:sz w:val="28"/>
          <w:szCs w:val="28"/>
        </w:rPr>
        <w:t>7</w:t>
      </w:r>
      <w:r w:rsidR="00CF0B05">
        <w:rPr>
          <w:rFonts w:ascii="Times New Roman" w:hAnsi="Times New Roman" w:cs="Times New Roman"/>
          <w:b/>
          <w:sz w:val="28"/>
          <w:szCs w:val="28"/>
        </w:rPr>
        <w:t>/201</w:t>
      </w:r>
      <w:r w:rsidR="0028395B">
        <w:rPr>
          <w:rFonts w:ascii="Times New Roman" w:hAnsi="Times New Roman" w:cs="Times New Roman"/>
          <w:b/>
          <w:sz w:val="28"/>
          <w:szCs w:val="28"/>
        </w:rPr>
        <w:t>8</w:t>
      </w:r>
      <w:r w:rsidR="00CF0B05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0023C" w:rsidRPr="005F037A" w:rsidRDefault="00B94AD5" w:rsidP="008567A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645A0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задачи конкурса, 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выдвижения на участие в муниципальном этапе Всероссийского конкурса «Учитель года России» в 201</w:t>
      </w:r>
      <w:r w:rsidR="0028395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2839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уч.г. (далее – Конкурс),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перечень документов и материалов, предъявляемых для </w:t>
      </w:r>
      <w:r w:rsidR="00CF0B05" w:rsidRPr="005F03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 сроки их проведения, критерии их оценки</w:t>
      </w:r>
      <w:r w:rsidR="00BD5D19" w:rsidRPr="005F037A">
        <w:rPr>
          <w:rFonts w:ascii="Times New Roman" w:eastAsia="Times New Roman" w:hAnsi="Times New Roman" w:cs="Times New Roman"/>
          <w:sz w:val="28"/>
          <w:szCs w:val="28"/>
        </w:rPr>
        <w:t>, а также финансирование конкурса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339" w:rsidRPr="00A74339" w:rsidRDefault="00293554" w:rsidP="001A615A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="00A74339">
        <w:rPr>
          <w:color w:val="000000"/>
          <w:sz w:val="28"/>
          <w:szCs w:val="28"/>
        </w:rPr>
        <w:t xml:space="preserve">в соответствии с Положением о Всероссийском конкурсе «Учитель года России» </w:t>
      </w:r>
      <w:r w:rsidR="00A74339" w:rsidRPr="00A74339">
        <w:rPr>
          <w:color w:val="000000"/>
          <w:sz w:val="28"/>
          <w:szCs w:val="28"/>
        </w:rPr>
        <w:t>(</w:t>
      </w:r>
      <w:r w:rsidR="00A74339" w:rsidRPr="00A74339">
        <w:rPr>
          <w:sz w:val="28"/>
          <w:szCs w:val="28"/>
        </w:rPr>
        <w:t xml:space="preserve">Приложение к приказу Минобрнауки № 73 от 22 сентября 2004 г. </w:t>
      </w:r>
      <w:r w:rsidR="00A74339">
        <w:rPr>
          <w:sz w:val="28"/>
          <w:szCs w:val="28"/>
        </w:rPr>
        <w:t xml:space="preserve">с </w:t>
      </w:r>
      <w:r w:rsidR="00A74339" w:rsidRPr="00A74339">
        <w:rPr>
          <w:sz w:val="28"/>
          <w:szCs w:val="28"/>
        </w:rPr>
        <w:t>изменениями, внесенными приказом № 171 от 05.06.2008 г.)</w:t>
      </w:r>
      <w:r w:rsidR="00A74339">
        <w:rPr>
          <w:color w:val="000000"/>
          <w:sz w:val="28"/>
          <w:szCs w:val="28"/>
        </w:rPr>
        <w:t>.</w:t>
      </w:r>
      <w:r w:rsidR="00A74339" w:rsidRPr="00A74339">
        <w:rPr>
          <w:color w:val="000000"/>
          <w:sz w:val="28"/>
          <w:szCs w:val="28"/>
        </w:rPr>
        <w:t xml:space="preserve"> </w:t>
      </w:r>
    </w:p>
    <w:p w:rsidR="00293554" w:rsidRPr="00293554" w:rsidRDefault="00A74339" w:rsidP="001A615A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="00293554">
        <w:rPr>
          <w:color w:val="000000"/>
          <w:sz w:val="28"/>
          <w:szCs w:val="28"/>
        </w:rPr>
        <w:t>в целях повышения значимости и престижа профессии учитель, общественного и профессионального статуса педагогических работников и образовательных организаций, которые они представляют.</w:t>
      </w:r>
    </w:p>
    <w:p w:rsidR="00293554" w:rsidRPr="00293554" w:rsidRDefault="006A1870" w:rsidP="001A615A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F037A">
        <w:rPr>
          <w:sz w:val="28"/>
          <w:szCs w:val="28"/>
        </w:rPr>
        <w:t>Задач</w:t>
      </w:r>
      <w:r w:rsidR="00293554">
        <w:rPr>
          <w:sz w:val="28"/>
          <w:szCs w:val="28"/>
        </w:rPr>
        <w:t>и конкурса:</w:t>
      </w:r>
    </w:p>
    <w:p w:rsidR="00293554" w:rsidRDefault="00293554" w:rsidP="00293554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педагогических работников, осуществление поддержки и поощрение их педагогической деятельности;</w:t>
      </w:r>
    </w:p>
    <w:p w:rsidR="00293554" w:rsidRDefault="00293554" w:rsidP="00293554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инициативы, повышение профессионального мастерства педагогических работников</w:t>
      </w:r>
      <w:r w:rsidR="006D2D93">
        <w:rPr>
          <w:sz w:val="28"/>
          <w:szCs w:val="28"/>
        </w:rPr>
        <w:t xml:space="preserve"> общеобразовательных организаций Полевского ГО;</w:t>
      </w:r>
    </w:p>
    <w:p w:rsidR="006D2D93" w:rsidRDefault="006D2D93" w:rsidP="00293554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учительского труда;</w:t>
      </w:r>
    </w:p>
    <w:p w:rsidR="006D2D93" w:rsidRPr="00293554" w:rsidRDefault="006D2D93" w:rsidP="00293554">
      <w:pPr>
        <w:pStyle w:val="a6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распространение эффективного педагогического опыта учителей Полевского ГО.</w:t>
      </w:r>
    </w:p>
    <w:p w:rsidR="005F037A" w:rsidRPr="005F037A" w:rsidRDefault="005F037A" w:rsidP="001A615A">
      <w:pPr>
        <w:pStyle w:val="a6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</w:t>
      </w:r>
      <w:r w:rsidR="001A615A">
        <w:rPr>
          <w:color w:val="000000"/>
          <w:sz w:val="28"/>
          <w:szCs w:val="28"/>
        </w:rPr>
        <w:t>ктики и пропаганду инновационных идей и достижений.</w:t>
      </w:r>
    </w:p>
    <w:p w:rsidR="005F037A" w:rsidRDefault="005F037A" w:rsidP="005F037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AD5" w:rsidRPr="00B94AD5" w:rsidRDefault="00B94AD5" w:rsidP="001A615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4AD5">
        <w:rPr>
          <w:b/>
          <w:bCs/>
          <w:color w:val="000000"/>
          <w:sz w:val="28"/>
          <w:szCs w:val="28"/>
        </w:rPr>
        <w:t>Участники конкурса и порядок выдвижения на участие в конкурсе</w:t>
      </w:r>
    </w:p>
    <w:p w:rsidR="006A1870" w:rsidRPr="001A615A" w:rsidRDefault="001A615A" w:rsidP="00A1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общеобразовательных организаций Полевского ГО, соответствующие следующим критериям:</w:t>
      </w:r>
    </w:p>
    <w:p w:rsidR="006A1870" w:rsidRPr="001A615A" w:rsidRDefault="001A615A" w:rsidP="00A138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A1870" w:rsidRPr="001A615A">
        <w:rPr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</w:t>
      </w:r>
      <w:r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lastRenderedPageBreak/>
        <w:t>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6A1870" w:rsidRPr="001A615A" w:rsidRDefault="00AB7E5D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1870" w:rsidRPr="001A615A">
        <w:rPr>
          <w:sz w:val="28"/>
          <w:szCs w:val="28"/>
        </w:rPr>
        <w:t>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6A1870" w:rsidRPr="001A615A" w:rsidRDefault="001A615A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870" w:rsidRPr="001A615A">
        <w:rPr>
          <w:sz w:val="28"/>
          <w:szCs w:val="28"/>
        </w:rPr>
        <w:t>преподавание учебных предметов, входящих в предметные области, определённые ФГОС</w:t>
      </w:r>
      <w:r>
        <w:rPr>
          <w:sz w:val="28"/>
          <w:szCs w:val="28"/>
        </w:rPr>
        <w:t xml:space="preserve"> общего образования</w:t>
      </w:r>
      <w:r w:rsidR="006A1870" w:rsidRPr="001A615A">
        <w:rPr>
          <w:sz w:val="28"/>
          <w:szCs w:val="28"/>
        </w:rPr>
        <w:t>.</w:t>
      </w:r>
    </w:p>
    <w:p w:rsidR="00A138AE" w:rsidRPr="007B1533" w:rsidRDefault="001A615A" w:rsidP="00A1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sub_10033"/>
      <w:r w:rsidR="00A138AE" w:rsidRPr="007B1533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A138AE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A138AE" w:rsidRPr="007B1533">
        <w:rPr>
          <w:rFonts w:ascii="Times New Roman" w:hAnsi="Times New Roman"/>
          <w:sz w:val="28"/>
          <w:szCs w:val="28"/>
        </w:rPr>
        <w:t>конкурса имеют право повторно участвовать в конкурсе не ранее</w:t>
      </w:r>
      <w:r w:rsidR="009E6611">
        <w:rPr>
          <w:rFonts w:ascii="Times New Roman" w:hAnsi="Times New Roman"/>
          <w:sz w:val="28"/>
          <w:szCs w:val="28"/>
        </w:rPr>
        <w:t>,</w:t>
      </w:r>
      <w:r w:rsidR="00A138AE" w:rsidRPr="007B1533">
        <w:rPr>
          <w:rFonts w:ascii="Times New Roman" w:hAnsi="Times New Roman"/>
          <w:sz w:val="28"/>
          <w:szCs w:val="28"/>
        </w:rPr>
        <w:t xml:space="preserve"> чем через пять лет.</w:t>
      </w:r>
    </w:p>
    <w:bookmarkEnd w:id="0"/>
    <w:p w:rsidR="00B94AD5" w:rsidRPr="00B94AD5" w:rsidRDefault="00E30D2A" w:rsidP="00A13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на участие в конкурсе проводится:</w:t>
      </w:r>
    </w:p>
    <w:p w:rsidR="00B94AD5" w:rsidRPr="00B94AD5" w:rsidRDefault="00AB7E5D" w:rsidP="004244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самоуправления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(советом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попечительским советом, общим собранием, педагогическим советом и иными органами самоуправления), действующим в соответствии с 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ставом;</w:t>
      </w:r>
    </w:p>
    <w:p w:rsidR="001A615A" w:rsidRDefault="001A615A" w:rsidP="001A6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3FA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городским методическим объединением учителей-предметников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Pr="00B94AD5" w:rsidRDefault="00B94AD5" w:rsidP="001A6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Выдвижение на участие в конкурсе оформляется представлением на участие в </w:t>
      </w:r>
      <w:r w:rsidR="001C3FA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 «Учитель года России» </w:t>
      </w:r>
      <w:r w:rsidR="001C3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649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D2D9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6D2D9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форме согласно приложению № 1 к настоящему Положению.</w:t>
      </w:r>
    </w:p>
    <w:p w:rsidR="006A1870" w:rsidRDefault="006A187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277288" w:rsidRDefault="00B94AD5" w:rsidP="008524AF">
      <w:pPr>
        <w:pStyle w:val="a8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77288">
        <w:rPr>
          <w:color w:val="000000"/>
          <w:sz w:val="28"/>
          <w:szCs w:val="28"/>
        </w:rPr>
        <w:t>При подготовке к проведению конкурса создаётся конкурсная комиссия.</w:t>
      </w:r>
      <w:r w:rsidR="000157B8" w:rsidRPr="00277288">
        <w:rPr>
          <w:color w:val="000000"/>
          <w:sz w:val="28"/>
          <w:szCs w:val="28"/>
        </w:rPr>
        <w:t xml:space="preserve"> </w:t>
      </w:r>
      <w:r w:rsidRPr="00277288">
        <w:rPr>
          <w:color w:val="000000"/>
          <w:sz w:val="28"/>
          <w:szCs w:val="28"/>
        </w:rPr>
        <w:t xml:space="preserve">Состав конкурсной комиссии утверждается приказом </w:t>
      </w:r>
      <w:r w:rsidR="00F1072B" w:rsidRPr="00277288">
        <w:rPr>
          <w:color w:val="000000"/>
          <w:sz w:val="28"/>
          <w:szCs w:val="28"/>
        </w:rPr>
        <w:t>начальника Управления образованием</w:t>
      </w:r>
      <w:r w:rsidRPr="00277288">
        <w:rPr>
          <w:color w:val="000000"/>
          <w:sz w:val="28"/>
          <w:szCs w:val="28"/>
        </w:rPr>
        <w:t>.</w:t>
      </w:r>
      <w:r w:rsidR="000157B8" w:rsidRPr="00277288">
        <w:rPr>
          <w:color w:val="000000"/>
          <w:sz w:val="28"/>
          <w:szCs w:val="28"/>
        </w:rPr>
        <w:t xml:space="preserve"> </w:t>
      </w:r>
    </w:p>
    <w:p w:rsidR="00277288" w:rsidRDefault="00B94AD5" w:rsidP="00277288">
      <w:pPr>
        <w:pStyle w:val="a8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77288">
        <w:rPr>
          <w:color w:val="000000"/>
          <w:sz w:val="28"/>
          <w:szCs w:val="28"/>
        </w:rPr>
        <w:t xml:space="preserve">В состав конкурсной комиссии входят </w:t>
      </w:r>
      <w:r w:rsidR="00F1072B" w:rsidRPr="00277288">
        <w:rPr>
          <w:color w:val="000000"/>
          <w:sz w:val="28"/>
          <w:szCs w:val="28"/>
        </w:rPr>
        <w:t>специалисты</w:t>
      </w:r>
      <w:r w:rsidRPr="00277288">
        <w:rPr>
          <w:color w:val="000000"/>
          <w:sz w:val="28"/>
          <w:szCs w:val="28"/>
        </w:rPr>
        <w:t xml:space="preserve"> </w:t>
      </w:r>
      <w:r w:rsidR="00F1072B" w:rsidRPr="00277288">
        <w:rPr>
          <w:color w:val="000000"/>
          <w:sz w:val="28"/>
          <w:szCs w:val="28"/>
        </w:rPr>
        <w:t>Управления образованием</w:t>
      </w:r>
      <w:r w:rsidRPr="00277288">
        <w:rPr>
          <w:color w:val="000000"/>
          <w:sz w:val="28"/>
          <w:szCs w:val="28"/>
        </w:rPr>
        <w:t xml:space="preserve">, руководители образовательных </w:t>
      </w:r>
      <w:r w:rsidR="004E3432" w:rsidRPr="00277288">
        <w:rPr>
          <w:color w:val="000000"/>
          <w:sz w:val="28"/>
          <w:szCs w:val="28"/>
        </w:rPr>
        <w:t>организаций</w:t>
      </w:r>
      <w:r w:rsidRPr="00277288">
        <w:rPr>
          <w:color w:val="000000"/>
          <w:sz w:val="28"/>
          <w:szCs w:val="28"/>
        </w:rPr>
        <w:t>, профсоюзной организации работников образования</w:t>
      </w:r>
      <w:r w:rsidR="00F1072B" w:rsidRPr="00277288">
        <w:rPr>
          <w:color w:val="000000"/>
          <w:sz w:val="28"/>
          <w:szCs w:val="28"/>
        </w:rPr>
        <w:t xml:space="preserve"> </w:t>
      </w:r>
      <w:r w:rsidRPr="00277288">
        <w:rPr>
          <w:color w:val="000000"/>
          <w:sz w:val="28"/>
          <w:szCs w:val="28"/>
        </w:rPr>
        <w:t>и общественных объединений</w:t>
      </w:r>
      <w:r w:rsidR="00096CF9" w:rsidRPr="00277288">
        <w:rPr>
          <w:color w:val="000000"/>
          <w:sz w:val="28"/>
          <w:szCs w:val="28"/>
        </w:rPr>
        <w:t xml:space="preserve">, победители и призеры </w:t>
      </w:r>
      <w:r w:rsidR="001A59D2" w:rsidRPr="00277288">
        <w:rPr>
          <w:color w:val="000000"/>
          <w:sz w:val="28"/>
          <w:szCs w:val="28"/>
        </w:rPr>
        <w:t>профессиональных конкурсов</w:t>
      </w:r>
      <w:r w:rsidRPr="00277288">
        <w:rPr>
          <w:color w:val="000000"/>
          <w:sz w:val="28"/>
          <w:szCs w:val="28"/>
        </w:rPr>
        <w:t>.</w:t>
      </w:r>
    </w:p>
    <w:p w:rsidR="00B94AD5" w:rsidRPr="00277288" w:rsidRDefault="00B94AD5" w:rsidP="00277288">
      <w:pPr>
        <w:pStyle w:val="a8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77288">
        <w:rPr>
          <w:color w:val="000000"/>
          <w:sz w:val="28"/>
          <w:szCs w:val="28"/>
        </w:rPr>
        <w:t>К полномочиям конкурсной комиссии относятся: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1) регистрация организационной группой участников конкурса;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2) оценка экспертной группой представленных участниками конкурса документов;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3) оценка жюри выполнения участниками конкурса конкурсных заданий;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организационной группой суммарных баллов представленных участниками конкурса документов и выполнения ими конкурсных заданий;</w:t>
      </w:r>
    </w:p>
    <w:p w:rsidR="00277288" w:rsidRDefault="00B94AD5" w:rsidP="0027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организационной группой рейтинга участников конкурса по результатам пр</w:t>
      </w:r>
      <w:r w:rsidR="00F1072B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 каждого этапа конкурса.</w:t>
      </w:r>
    </w:p>
    <w:p w:rsidR="00360A0E" w:rsidRDefault="00277288" w:rsidP="0027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15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 w:rsidR="000157B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конкурса </w:t>
      </w:r>
      <w:r w:rsidR="000157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A0E">
        <w:rPr>
          <w:rFonts w:ascii="Times New Roman" w:eastAsia="Times New Roman" w:hAnsi="Times New Roman" w:cs="Times New Roman"/>
          <w:color w:val="000000"/>
          <w:sz w:val="28"/>
          <w:szCs w:val="28"/>
        </w:rPr>
        <w:t>до 1</w:t>
      </w:r>
      <w:r w:rsidR="009D556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6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D2D9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(включительно)</w:t>
      </w:r>
      <w:r w:rsidR="00015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60A0E">
        <w:rPr>
          <w:rFonts w:ascii="Times New Roman" w:eastAsia="Times New Roman" w:hAnsi="Times New Roman" w:cs="Times New Roman"/>
          <w:color w:val="000000"/>
          <w:sz w:val="28"/>
          <w:szCs w:val="28"/>
        </w:rPr>
        <w:t>каб.16 УО.</w:t>
      </w:r>
    </w:p>
    <w:p w:rsidR="00360A0E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B94AD5" w:rsidRPr="00B94AD5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участников принимаются на бумажн</w:t>
      </w:r>
      <w:r w:rsidR="0058119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носител</w:t>
      </w:r>
      <w:r w:rsidR="0058119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 экземпляре, сформированные в одну папку.</w:t>
      </w:r>
    </w:p>
    <w:p w:rsidR="00B94AD5" w:rsidRPr="00B94AD5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Список участников конкурса, документы которых приняты к рассмотрению конкурсной комиссией, размещаются на официальном сайте </w:t>
      </w:r>
      <w:r w:rsidR="00360A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ОМС Управление образованием ПГО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в течение 3 рабочих дней со дня окончания приёма документов.</w:t>
      </w:r>
    </w:p>
    <w:p w:rsidR="00B94AD5" w:rsidRPr="00B94AD5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Основанием для </w:t>
      </w:r>
      <w:r w:rsidR="00424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включения в состав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4244E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является предоставление следующих документов.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представление</w:t>
      </w:r>
      <w:r w:rsidR="00C4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по образцу (приложение 1)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46C4" w:rsidRDefault="00360A0E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84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участие </w:t>
      </w:r>
      <w:r w:rsidR="008E4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и анкета </w:t>
      </w:r>
      <w:r w:rsidR="00410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образцу (приложение </w:t>
      </w:r>
      <w:r w:rsidR="00B777FB">
        <w:rPr>
          <w:rFonts w:ascii="Times New Roman" w:eastAsia="Times New Roman" w:hAnsi="Times New Roman" w:cs="Times New Roman"/>
          <w:color w:val="000000"/>
          <w:sz w:val="28"/>
          <w:szCs w:val="28"/>
        </w:rPr>
        <w:t>2);</w:t>
      </w:r>
    </w:p>
    <w:p w:rsidR="00F846C4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аналитическая записка участника конкурса о результатах своей педагогической деятельности </w:t>
      </w:r>
      <w:r w:rsidRPr="00FE6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последние три года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(объём не более 30 000 компьютерных знаков - до 15 страниц формата А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94AD5" w:rsidRPr="00B94AD5" w:rsidRDefault="00DF3B8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A6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</w:t>
      </w:r>
      <w:r w:rsidR="00A2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семинара для педагогов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AD5" w:rsidRDefault="00DF3B8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) эссе на тему «</w:t>
      </w:r>
      <w:r w:rsidR="00F846C4">
        <w:rPr>
          <w:rFonts w:ascii="Times New Roman" w:eastAsia="Times New Roman" w:hAnsi="Times New Roman" w:cs="Times New Roman"/>
          <w:color w:val="000000"/>
          <w:sz w:val="28"/>
          <w:szCs w:val="28"/>
        </w:rPr>
        <w:t>Я - учитель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(до </w:t>
      </w:r>
      <w:r w:rsidR="004244E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формата А</w:t>
      </w:r>
      <w:proofErr w:type="gramStart"/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подготовленного участником с учётом рекомендаций, представленных в 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№ 3 к настоящему Положению;</w:t>
      </w:r>
    </w:p>
    <w:p w:rsidR="006A11B3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следующие этапы конкурса:</w:t>
      </w:r>
    </w:p>
    <w:p w:rsidR="006A11B3" w:rsidRDefault="006A11B3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заочный,</w:t>
      </w:r>
    </w:p>
    <w:p w:rsidR="006A11B3" w:rsidRDefault="006A11B3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очный,</w:t>
      </w:r>
    </w:p>
    <w:p w:rsidR="00B94AD5" w:rsidRPr="00B94AD5" w:rsidRDefault="006A11B3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(финальный)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Pr="00B94AD5" w:rsidRDefault="009502BE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7728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документов.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этап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экспертную оценку документов и материалов, представленных участником на конкурс.</w:t>
      </w:r>
    </w:p>
    <w:p w:rsidR="006A11B3" w:rsidRDefault="009502BE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772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уровня профессионального мастерства участников конкурса. </w:t>
      </w:r>
    </w:p>
    <w:p w:rsidR="006A11B3" w:rsidRDefault="009502BE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7728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финального этапа конкурса – демонстрация позиций лидера педагогической общественности и определение победителя конкурса.</w:t>
      </w:r>
    </w:p>
    <w:p w:rsidR="00A27BDB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DB">
        <w:rPr>
          <w:rFonts w:ascii="Times New Roman" w:hAnsi="Times New Roman" w:cs="Times New Roman"/>
          <w:sz w:val="28"/>
          <w:szCs w:val="28"/>
        </w:rPr>
        <w:t xml:space="preserve">Заочный этап включает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конкурсны</w:t>
      </w:r>
      <w:r w:rsidR="00A27BDB">
        <w:rPr>
          <w:rFonts w:ascii="Times New Roman" w:hAnsi="Times New Roman" w:cs="Times New Roman"/>
          <w:sz w:val="28"/>
          <w:szCs w:val="28"/>
        </w:rPr>
        <w:t>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27BDB">
        <w:rPr>
          <w:rFonts w:ascii="Times New Roman" w:hAnsi="Times New Roman" w:cs="Times New Roman"/>
          <w:sz w:val="28"/>
          <w:szCs w:val="28"/>
        </w:rPr>
        <w:t>: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«Интернет-ресурс»;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«Аналитическая записка»;</w:t>
      </w:r>
    </w:p>
    <w:p w:rsidR="00A27BDB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A27BDB">
        <w:rPr>
          <w:rFonts w:ascii="Times New Roman" w:hAnsi="Times New Roman" w:cs="Times New Roman"/>
          <w:sz w:val="28"/>
          <w:szCs w:val="28"/>
        </w:rPr>
        <w:t>;</w:t>
      </w:r>
    </w:p>
    <w:p w:rsidR="005C282D" w:rsidRPr="000F0337" w:rsidRDefault="00A27BDB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«Методический семинар».</w:t>
      </w:r>
    </w:p>
    <w:p w:rsidR="005C282D" w:rsidRPr="000F0337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 xml:space="preserve"> «Интернет-ресурс». 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 w:rsidRPr="00BF2334">
        <w:rPr>
          <w:rFonts w:ascii="Times New Roman" w:hAnsi="Times New Roman" w:cs="Times New Roman"/>
          <w:sz w:val="28"/>
        </w:rPr>
        <w:t xml:space="preserve">Формат конкурсного испытания: представление </w:t>
      </w:r>
      <w:proofErr w:type="spellStart"/>
      <w:r w:rsidRPr="00BF2334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BF2334">
        <w:rPr>
          <w:rFonts w:ascii="Times New Roman" w:hAnsi="Times New Roman" w:cs="Times New Roman"/>
          <w:sz w:val="28"/>
        </w:rPr>
        <w:t xml:space="preserve"> (личный сайт, страница, блог сайта образовательной организации), на котором можно познакомиться с участником конкурса и публикуемыми им материалами</w:t>
      </w:r>
      <w:r w:rsidR="00B70BF9">
        <w:rPr>
          <w:rFonts w:ascii="Times New Roman" w:hAnsi="Times New Roman" w:cs="Times New Roman"/>
          <w:sz w:val="28"/>
        </w:rPr>
        <w:t xml:space="preserve"> (учебные, методические, авторские разработки, публикации в научно-методических изданиях, </w:t>
      </w:r>
      <w:proofErr w:type="spellStart"/>
      <w:r w:rsidR="00B70BF9">
        <w:rPr>
          <w:rFonts w:ascii="Times New Roman" w:hAnsi="Times New Roman" w:cs="Times New Roman"/>
          <w:sz w:val="28"/>
        </w:rPr>
        <w:t>видеозанятия</w:t>
      </w:r>
      <w:proofErr w:type="spellEnd"/>
      <w:r w:rsidR="00B70BF9">
        <w:rPr>
          <w:rFonts w:ascii="Times New Roman" w:hAnsi="Times New Roman" w:cs="Times New Roman"/>
          <w:sz w:val="28"/>
        </w:rPr>
        <w:t>, авторские и модифицированные программы курсов, методические разработки уроков и внеклассных мероприятий и т.п.), отражающими инновационный опыт работы и демонстрирующие качество представления образовательной информации в сети Интернет</w:t>
      </w:r>
      <w:r w:rsidRPr="00BF2334">
        <w:rPr>
          <w:rFonts w:ascii="Times New Roman" w:hAnsi="Times New Roman" w:cs="Times New Roman"/>
          <w:sz w:val="28"/>
        </w:rPr>
        <w:t>.</w:t>
      </w:r>
      <w:proofErr w:type="gramEnd"/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Конкурсное задание имеет максимальную оценку 35 баллов.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«Аналитическая записка».</w:t>
      </w:r>
    </w:p>
    <w:p w:rsidR="005C282D" w:rsidRPr="000F0337" w:rsidRDefault="005C282D" w:rsidP="005C28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lastRenderedPageBreak/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0F03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82D" w:rsidRDefault="005C282D" w:rsidP="00A06449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37">
        <w:rPr>
          <w:rFonts w:ascii="Times New Roman" w:hAnsi="Times New Roman" w:cs="Times New Roman"/>
          <w:sz w:val="28"/>
          <w:szCs w:val="28"/>
        </w:rPr>
        <w:t>Формат конкурсного задания: анализ результатов педагогической деятельности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 страниц в формате А</w:t>
      </w:r>
      <w:proofErr w:type="gramStart"/>
      <w:r w:rsidRPr="000F03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>, 14 кегль.</w:t>
      </w:r>
    </w:p>
    <w:p w:rsidR="00A06449" w:rsidRPr="00BF2334" w:rsidRDefault="00A06449" w:rsidP="00A064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Конкурсное задание имеет максимальную оценку 3</w:t>
      </w:r>
      <w:r>
        <w:rPr>
          <w:rFonts w:ascii="Times New Roman" w:hAnsi="Times New Roman" w:cs="Times New Roman"/>
          <w:sz w:val="28"/>
        </w:rPr>
        <w:t>3 балла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эссе «Я – учитель».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текст эссе (до </w:t>
      </w:r>
      <w:r w:rsidR="001A696A">
        <w:rPr>
          <w:rFonts w:ascii="Times New Roman" w:hAnsi="Times New Roman" w:cs="Times New Roman"/>
          <w:sz w:val="28"/>
        </w:rPr>
        <w:t>5</w:t>
      </w:r>
      <w:r w:rsidRPr="000A4045">
        <w:rPr>
          <w:rFonts w:ascii="Times New Roman" w:hAnsi="Times New Roman" w:cs="Times New Roman"/>
          <w:sz w:val="28"/>
        </w:rPr>
        <w:t xml:space="preserve"> страниц).</w:t>
      </w:r>
    </w:p>
    <w:p w:rsid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21 балл.</w:t>
      </w:r>
    </w:p>
    <w:p w:rsidR="001A696A" w:rsidRDefault="009502BE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96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«Методический семинар».</w:t>
      </w:r>
    </w:p>
    <w:p w:rsidR="00C86D9D" w:rsidRPr="00634C87" w:rsidRDefault="001A696A" w:rsidP="00634C87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1059A5">
        <w:rPr>
          <w:rFonts w:ascii="Times New Roman" w:hAnsi="Times New Roman" w:cs="Times New Roman"/>
          <w:sz w:val="28"/>
          <w:szCs w:val="28"/>
        </w:rPr>
        <w:t>ФГОС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 г. № 544н (далее – профессиональный стандарт «Педагог»).</w:t>
      </w:r>
      <w:proofErr w:type="gramEnd"/>
    </w:p>
    <w:p w:rsidR="001A696A" w:rsidRDefault="00CC7067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определяет для методического семинара методическую проблему, на решение которой направлена его практическая деятельность (и с которой в определенной степени будет связан показ его работы в рамках конкурсного задания «Учебное занятие»).</w:t>
      </w:r>
    </w:p>
    <w:p w:rsidR="009502BE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</w:t>
      </w:r>
    </w:p>
    <w:p w:rsidR="00634C87" w:rsidRDefault="00277288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02BE"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В очный этап Конкурса проходят участники, набравшие 70%</w:t>
      </w:r>
      <w:r w:rsidR="000A404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от максимального количества баллов</w:t>
      </w:r>
      <w:r w:rsidR="00634C87">
        <w:rPr>
          <w:rFonts w:ascii="Times New Roman" w:hAnsi="Times New Roman" w:cs="Times New Roman"/>
          <w:sz w:val="28"/>
          <w:szCs w:val="28"/>
        </w:rPr>
        <w:t>, но не более 8 человек</w:t>
      </w:r>
      <w:r w:rsidR="005C282D" w:rsidRPr="000F0337">
        <w:rPr>
          <w:rFonts w:ascii="Times New Roman" w:hAnsi="Times New Roman" w:cs="Times New Roman"/>
          <w:sz w:val="28"/>
          <w:szCs w:val="28"/>
        </w:rPr>
        <w:t>.</w:t>
      </w:r>
      <w:r w:rsidR="00046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2D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Результаты размещаются на официальном сайте Учредител</w:t>
      </w:r>
      <w:r w:rsidR="0004629C">
        <w:rPr>
          <w:rFonts w:ascii="Times New Roman" w:hAnsi="Times New Roman" w:cs="Times New Roman"/>
          <w:sz w:val="28"/>
          <w:szCs w:val="28"/>
        </w:rPr>
        <w:t>я</w:t>
      </w:r>
      <w:r w:rsidRPr="000F0337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Pr="005C1D8A">
        <w:rPr>
          <w:rFonts w:ascii="Times New Roman" w:hAnsi="Times New Roman" w:cs="Times New Roman"/>
          <w:sz w:val="28"/>
          <w:szCs w:val="28"/>
        </w:rPr>
        <w:t>2</w:t>
      </w:r>
      <w:r w:rsidR="0004629C">
        <w:rPr>
          <w:rFonts w:ascii="Times New Roman" w:hAnsi="Times New Roman" w:cs="Times New Roman"/>
          <w:sz w:val="28"/>
          <w:szCs w:val="28"/>
        </w:rPr>
        <w:t>5 декабря</w:t>
      </w:r>
      <w:r w:rsidRPr="005C1D8A">
        <w:rPr>
          <w:rFonts w:ascii="Times New Roman" w:hAnsi="Times New Roman" w:cs="Times New Roman"/>
          <w:sz w:val="28"/>
          <w:szCs w:val="28"/>
        </w:rPr>
        <w:t xml:space="preserve"> 201</w:t>
      </w:r>
      <w:r w:rsidR="00634C87">
        <w:rPr>
          <w:rFonts w:ascii="Times New Roman" w:hAnsi="Times New Roman" w:cs="Times New Roman"/>
          <w:sz w:val="28"/>
          <w:szCs w:val="28"/>
        </w:rPr>
        <w:t>7</w:t>
      </w:r>
      <w:r w:rsidRPr="005C1D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7067" w:rsidRPr="005C1D8A" w:rsidRDefault="00CC7067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91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5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конкурса:</w:t>
      </w:r>
    </w:p>
    <w:p w:rsidR="00634C87" w:rsidRDefault="00806091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4AD5"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</w:t>
      </w:r>
      <w:r w:rsidR="00634C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94AD5" w:rsidRDefault="00634C87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1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B94AD5"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AE4" w:rsidRPr="000F0337" w:rsidRDefault="00291AE4" w:rsidP="00291A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«Учебное занятие» </w:t>
      </w:r>
      <w:r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1BFD" w:rsidRPr="008C1BFD">
        <w:rPr>
          <w:rFonts w:ascii="Times New Roman" w:hAnsi="Times New Roman" w:cs="Times New Roman"/>
          <w:sz w:val="28"/>
          <w:szCs w:val="28"/>
        </w:rPr>
        <w:t>в феврале 201</w:t>
      </w:r>
      <w:r w:rsidR="00634C87">
        <w:rPr>
          <w:rFonts w:ascii="Times New Roman" w:hAnsi="Times New Roman" w:cs="Times New Roman"/>
          <w:sz w:val="28"/>
          <w:szCs w:val="28"/>
        </w:rPr>
        <w:t>8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0337">
        <w:rPr>
          <w:rFonts w:ascii="Times New Roman" w:hAnsi="Times New Roman" w:cs="Times New Roman"/>
          <w:sz w:val="28"/>
          <w:szCs w:val="28"/>
        </w:rPr>
        <w:t>.</w:t>
      </w:r>
    </w:p>
    <w:p w:rsidR="000A4045" w:rsidRPr="000A4045" w:rsidRDefault="00291AE4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A4045" w:rsidRPr="000A4045">
        <w:rPr>
          <w:rFonts w:ascii="Times New Roman" w:hAnsi="Times New Roman" w:cs="Times New Roman"/>
          <w:sz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урок по предмету (регламент 45 минут, самоанализ и вопросы жюри – 10 минут). </w:t>
      </w:r>
      <w:proofErr w:type="gramStart"/>
      <w:r w:rsidRPr="000A4045">
        <w:rPr>
          <w:rFonts w:ascii="Times New Roman" w:hAnsi="Times New Roman" w:cs="Times New Roman"/>
          <w:sz w:val="28"/>
        </w:rPr>
        <w:t>Темы уроков определяются конкурсантами в соответствии с календарно-тематическим планированием в рабочих программах по соответствующим предметам).</w:t>
      </w:r>
      <w:proofErr w:type="gramEnd"/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2F1928" w:rsidRPr="002F1928" w:rsidRDefault="00277288" w:rsidP="000A4045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928"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28"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«Мастер-класс»</w:t>
      </w:r>
      <w:r w:rsid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1928"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F1928" w:rsidRPr="008C1BFD">
        <w:rPr>
          <w:rFonts w:ascii="Times New Roman" w:hAnsi="Times New Roman" w:cs="Times New Roman"/>
          <w:sz w:val="28"/>
          <w:szCs w:val="28"/>
        </w:rPr>
        <w:t>в феврале 201</w:t>
      </w:r>
      <w:r w:rsidR="00634C87">
        <w:rPr>
          <w:rFonts w:ascii="Times New Roman" w:hAnsi="Times New Roman" w:cs="Times New Roman"/>
          <w:sz w:val="28"/>
          <w:szCs w:val="28"/>
        </w:rPr>
        <w:t>8</w:t>
      </w:r>
      <w:r w:rsidR="002F1928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928"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технологий и методик преподавания.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приемов и т.п.). Регламент выступления конкурсанта – до 20 мин., вопросы жюри и ответы участника – до 5 мин.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0145E4" w:rsidRDefault="009502BE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72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9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79E5" w:rsidRPr="000F0337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9F79E5"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п</w:t>
      </w:r>
      <w:r w:rsidR="0093393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конкурсантов</w:t>
      </w:r>
      <w:r w:rsidR="000145E4"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наибольшее количество баллов по результа</w:t>
      </w:r>
      <w:r w:rsidR="000145E4" w:rsidRPr="000F0337">
        <w:rPr>
          <w:rFonts w:ascii="Times New Roman" w:hAnsi="Times New Roman" w:cs="Times New Roman"/>
          <w:sz w:val="28"/>
          <w:szCs w:val="28"/>
        </w:rPr>
        <w:t>там оценки выполнения конкурсных заданий</w:t>
      </w:r>
      <w:r w:rsidR="000145E4">
        <w:rPr>
          <w:rFonts w:ascii="Times New Roman" w:hAnsi="Times New Roman" w:cs="Times New Roman"/>
          <w:sz w:val="28"/>
          <w:szCs w:val="28"/>
        </w:rPr>
        <w:t xml:space="preserve"> </w:t>
      </w:r>
      <w:r w:rsidR="000145E4" w:rsidRPr="000F0337">
        <w:rPr>
          <w:rFonts w:ascii="Times New Roman" w:hAnsi="Times New Roman" w:cs="Times New Roman"/>
          <w:sz w:val="28"/>
          <w:szCs w:val="28"/>
        </w:rPr>
        <w:t>очного этапа К</w:t>
      </w:r>
      <w:r w:rsidR="000145E4"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2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 и мастер-класс)</w:t>
      </w:r>
      <w:r w:rsidR="000145E4"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 Список участников заключительного (финального) этапа Конкурса </w:t>
      </w:r>
      <w:r w:rsidR="000145E4">
        <w:rPr>
          <w:rFonts w:ascii="Times New Roman" w:hAnsi="Times New Roman" w:cs="Times New Roman"/>
          <w:sz w:val="28"/>
          <w:szCs w:val="28"/>
        </w:rPr>
        <w:t>размещается на сайте Управления образованием.</w:t>
      </w:r>
    </w:p>
    <w:p w:rsidR="000145E4" w:rsidRDefault="009502BE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Финальный этап Конкурса проводится в </w:t>
      </w:r>
      <w:r w:rsidR="000145E4">
        <w:rPr>
          <w:rFonts w:ascii="Times New Roman" w:hAnsi="Times New Roman" w:cs="Times New Roman"/>
          <w:sz w:val="28"/>
          <w:szCs w:val="28"/>
        </w:rPr>
        <w:t>марте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145E4">
        <w:rPr>
          <w:rFonts w:ascii="Times New Roman" w:hAnsi="Times New Roman" w:cs="Times New Roman"/>
          <w:sz w:val="28"/>
          <w:szCs w:val="28"/>
        </w:rPr>
        <w:t>201</w:t>
      </w:r>
      <w:r w:rsidR="00933935">
        <w:rPr>
          <w:rFonts w:ascii="Times New Roman" w:hAnsi="Times New Roman" w:cs="Times New Roman"/>
          <w:sz w:val="28"/>
          <w:szCs w:val="28"/>
        </w:rPr>
        <w:t>8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 года и включает следующие конкурсные испытания:</w:t>
      </w:r>
    </w:p>
    <w:p w:rsidR="00933935" w:rsidRDefault="00A74339" w:rsidP="009502B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F23378">
        <w:rPr>
          <w:rFonts w:ascii="Times New Roman" w:hAnsi="Times New Roman" w:cs="Times New Roman"/>
          <w:sz w:val="28"/>
          <w:szCs w:val="28"/>
        </w:rPr>
        <w:t>зентация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проекта</w:t>
      </w:r>
      <w:r w:rsidR="00933935">
        <w:rPr>
          <w:rFonts w:ascii="Times New Roman" w:hAnsi="Times New Roman" w:cs="Times New Roman"/>
          <w:sz w:val="28"/>
          <w:szCs w:val="28"/>
        </w:rPr>
        <w:t xml:space="preserve"> (регламент – </w:t>
      </w:r>
      <w:r w:rsidR="00036333"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33935">
        <w:rPr>
          <w:rFonts w:ascii="Times New Roman" w:hAnsi="Times New Roman" w:cs="Times New Roman"/>
          <w:sz w:val="28"/>
          <w:szCs w:val="28"/>
        </w:rPr>
        <w:t>),</w:t>
      </w:r>
    </w:p>
    <w:p w:rsidR="00036333" w:rsidRPr="00036333" w:rsidRDefault="00036333" w:rsidP="0003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 конкурса культуры проектирования в образовании, видения существу</w:t>
      </w:r>
      <w:r>
        <w:rPr>
          <w:rFonts w:ascii="Times New Roman" w:eastAsia="Times New Roman" w:hAnsi="Times New Roman" w:cs="Times New Roman"/>
          <w:sz w:val="28"/>
          <w:szCs w:val="28"/>
        </w:rPr>
        <w:t>ющих проблем и путей их решения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333" w:rsidRDefault="00036333" w:rsidP="0003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представляет разработанный им (или при </w:t>
      </w:r>
      <w:r w:rsidR="00901028">
        <w:rPr>
          <w:rFonts w:ascii="Times New Roman" w:eastAsia="Times New Roman" w:hAnsi="Times New Roman" w:cs="Times New Roman"/>
          <w:sz w:val="28"/>
          <w:szCs w:val="28"/>
        </w:rPr>
        <w:t>участии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коллег) 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01028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направленный на решение актуальной проблемы, презентация -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7 минут, ответы на вопросы жюри – до 3 минут.</w:t>
      </w:r>
    </w:p>
    <w:p w:rsidR="00036333" w:rsidRDefault="00036333" w:rsidP="0003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935" w:rsidRPr="00901028" w:rsidRDefault="006B0D7B" w:rsidP="0090102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901028">
        <w:rPr>
          <w:sz w:val="28"/>
          <w:szCs w:val="28"/>
        </w:rPr>
        <w:t>«К</w:t>
      </w:r>
      <w:r w:rsidR="000145E4" w:rsidRPr="00901028">
        <w:rPr>
          <w:sz w:val="28"/>
          <w:szCs w:val="28"/>
        </w:rPr>
        <w:t>ругл</w:t>
      </w:r>
      <w:r w:rsidR="00A71170" w:rsidRPr="00901028">
        <w:rPr>
          <w:sz w:val="28"/>
          <w:szCs w:val="28"/>
        </w:rPr>
        <w:t>ый стол</w:t>
      </w:r>
      <w:r w:rsidR="000145E4" w:rsidRPr="00901028">
        <w:rPr>
          <w:sz w:val="28"/>
          <w:szCs w:val="28"/>
        </w:rPr>
        <w:t xml:space="preserve">» на тему, заявленную Оргкомитетом Конкурса. </w:t>
      </w:r>
    </w:p>
    <w:p w:rsidR="00824C4D" w:rsidRDefault="000145E4" w:rsidP="00933935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2BE">
        <w:rPr>
          <w:rFonts w:ascii="Times New Roman" w:hAnsi="Times New Roman" w:cs="Times New Roman"/>
          <w:sz w:val="28"/>
          <w:szCs w:val="28"/>
        </w:rPr>
        <w:t>Тема «Круглого стола» объявляется за 7 дней до проведения финала и размещается на сайте Управления образованием</w:t>
      </w:r>
      <w:r w:rsidR="00036333">
        <w:rPr>
          <w:rFonts w:ascii="Times New Roman" w:hAnsi="Times New Roman" w:cs="Times New Roman"/>
          <w:sz w:val="28"/>
          <w:szCs w:val="28"/>
        </w:rPr>
        <w:t>.</w:t>
      </w:r>
    </w:p>
    <w:p w:rsidR="00B25463" w:rsidRDefault="00B25463" w:rsidP="00B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63" w:rsidRPr="00B94AD5" w:rsidRDefault="00B25463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подведения итогов конкурса и поощрения участников конкурса</w:t>
      </w:r>
    </w:p>
    <w:p w:rsidR="00876854" w:rsidRPr="00B94AD5" w:rsidRDefault="00277288" w:rsidP="0093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проведения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финала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оп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победитель и призёры.</w:t>
      </w:r>
    </w:p>
    <w:p w:rsidR="00B25463" w:rsidRPr="00B94AD5" w:rsidRDefault="00277288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является участник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финала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набравший максимальное количество баллов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 этапов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B25463" w:rsidRPr="00B94AD5" w:rsidRDefault="00AB7E5D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Призёрами являются участники конкурса, занявшие второе и третье места в рейтинге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 этапов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B25463" w:rsidRPr="00B94AD5" w:rsidRDefault="00AB7E5D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участники конкурса набрали равное количество баллов, учитывается место участника в рейтинге по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итогам заочного этапа конкурса.</w:t>
      </w:r>
    </w:p>
    <w:p w:rsidR="00B25463" w:rsidRPr="00B94AD5" w:rsidRDefault="00AB7E5D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конкурса доводятся до сведения образовательных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размещаются на официальном сайте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образованием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пяти дней после завершения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финального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конкурса.</w:t>
      </w:r>
    </w:p>
    <w:p w:rsidR="00B25463" w:rsidRPr="00B94AD5" w:rsidRDefault="00AB7E5D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Победитель и призёры конкурса утверждаются приказом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ОМС Управление образованием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463" w:rsidRDefault="00AB7E5D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и призеры конкурса награждаются </w:t>
      </w:r>
      <w:r w:rsidR="00C738D1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грамотой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</w:t>
      </w:r>
      <w:r w:rsidR="00C738D1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призами в денежной форме за счет средств ОО «Попечительский совет Полевского городского округа».</w:t>
      </w:r>
    </w:p>
    <w:p w:rsidR="00013839" w:rsidRDefault="00013839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заочного этапа вручаются сертификаты участников конкурса. </w:t>
      </w:r>
    </w:p>
    <w:p w:rsidR="00013839" w:rsidRDefault="00013839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Участники очного этапа награждаются дипломами участника конкурса.</w:t>
      </w:r>
    </w:p>
    <w:p w:rsidR="00B25463" w:rsidRPr="00B94AD5" w:rsidRDefault="00013839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призеры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выдвига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для участия в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конкурса «Учитель года России» в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52F" w:rsidRDefault="00AB7E5D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года Управление образованием предоставляет финалистам открытые трибуны, аудитории для предъявления и распространения своего опыта педагогическому сообществу города.</w:t>
      </w:r>
    </w:p>
    <w:p w:rsidR="00DF7C70" w:rsidRDefault="00DF7C70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="009566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9502BE" w:rsidRPr="009502BE" w:rsidRDefault="009502BE" w:rsidP="009502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6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E84F7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144D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3144D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94AD5" w:rsidRPr="00B94AD5" w:rsidRDefault="00B94AD5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84F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Pr="00B94AD5" w:rsidRDefault="00B94AD5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</w:t>
      </w:r>
      <w:proofErr w:type="gramEnd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Pr="00B94AD5" w:rsidRDefault="00413D6A" w:rsidP="00413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9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Default="00F13919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6917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69171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интернет-ресурс участника конкурса</w:t>
      </w:r>
      <w:r w:rsidR="000B6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учреждения; 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7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FB180C" w:rsidRPr="00B94AD5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6917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69171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муниципальном этапе Всероссийского конкурса </w:t>
      </w:r>
    </w:p>
    <w:p w:rsidR="00FB180C" w:rsidRPr="000B0B9B" w:rsidRDefault="00524F2F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</w:t>
      </w:r>
      <w:r w:rsidR="006917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 w:rsidR="006917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41036B" w:rsidRPr="000B0B9B" w:rsidRDefault="0041036B" w:rsidP="00FB1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0C" w:rsidRPr="000B0B9B" w:rsidRDefault="00524F2F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муниципальном этапе Всероссийского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6917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69171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052409" w:rsidRDefault="00052409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персонального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F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муниципальном этапе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2016/2017 учебном году </w:t>
      </w:r>
      <w:r w:rsidRPr="000B0B9B">
        <w:rPr>
          <w:rFonts w:ascii="Times New Roman" w:hAnsi="Times New Roman" w:cs="Times New Roman"/>
          <w:sz w:val="28"/>
          <w:szCs w:val="28"/>
        </w:rPr>
        <w:t xml:space="preserve"> 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901028">
        <w:rPr>
          <w:rFonts w:ascii="Times New Roman" w:hAnsi="Times New Roman" w:cs="Times New Roman"/>
          <w:sz w:val="28"/>
          <w:szCs w:val="28"/>
        </w:rPr>
        <w:t>17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0B680B" w:rsidRPr="000B0B9B" w:rsidRDefault="000B680B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0B680B" w:rsidRDefault="00E27CA7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248.55pt;margin-top:5.35pt;width:205.85pt;height:225.15pt;z-index:251658240">
            <v:textbox>
              <w:txbxContent>
                <w:p w:rsidR="000677BC" w:rsidRDefault="000677BC" w:rsidP="00581191">
                  <w:pPr>
                    <w:jc w:val="center"/>
                  </w:pPr>
                </w:p>
                <w:p w:rsidR="000677BC" w:rsidRDefault="000677BC" w:rsidP="00581191">
                  <w:pPr>
                    <w:jc w:val="center"/>
                  </w:pPr>
                </w:p>
                <w:p w:rsidR="000677BC" w:rsidRDefault="000677BC" w:rsidP="00581191">
                  <w:pPr>
                    <w:jc w:val="center"/>
                  </w:pPr>
                </w:p>
                <w:p w:rsidR="000677BC" w:rsidRDefault="000677BC" w:rsidP="00581191">
                  <w:pPr>
                    <w:jc w:val="center"/>
                  </w:pPr>
                </w:p>
                <w:p w:rsidR="000677BC" w:rsidRDefault="000677BC" w:rsidP="00581191">
                  <w:pPr>
                    <w:jc w:val="center"/>
                  </w:pPr>
                </w:p>
                <w:p w:rsidR="000677BC" w:rsidRDefault="000677BC" w:rsidP="00581191">
                  <w:pPr>
                    <w:jc w:val="center"/>
                  </w:pPr>
                  <w:r>
                    <w:t>Фото участника конкурса</w:t>
                  </w:r>
                </w:p>
              </w:txbxContent>
            </v:textbox>
          </v:rect>
        </w:pic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Pr="000B0B9B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персонального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4F" w:rsidRDefault="008C524F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4F" w:rsidRDefault="008C524F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8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0B0B9B" w:rsidRPr="00B94AD5" w:rsidRDefault="0025063B" w:rsidP="000B0B9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8E4D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8E4DD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25063B" w:rsidRDefault="0025063B" w:rsidP="000B0B9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74" w:rsidRPr="000F0337" w:rsidRDefault="00A52574" w:rsidP="00A525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ЭССЕ  «Я </w:t>
      </w:r>
      <w:r w:rsidRPr="000F0337">
        <w:rPr>
          <w:rFonts w:ascii="Times New Roman" w:hAnsi="Times New Roman" w:cs="Times New Roman"/>
          <w:sz w:val="28"/>
          <w:szCs w:val="28"/>
        </w:rPr>
        <w:t xml:space="preserve">– </w:t>
      </w:r>
      <w:r w:rsidRPr="000F0337">
        <w:rPr>
          <w:rFonts w:ascii="Times New Roman" w:hAnsi="Times New Roman" w:cs="Times New Roman"/>
          <w:b/>
          <w:sz w:val="28"/>
          <w:szCs w:val="28"/>
        </w:rPr>
        <w:t>учитель»</w:t>
      </w:r>
    </w:p>
    <w:p w:rsidR="00A52574" w:rsidRPr="000F0337" w:rsidRDefault="00A52574" w:rsidP="00A5257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101937" w:rsidRDefault="00101937" w:rsidP="00A525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937" w:rsidRDefault="00101937" w:rsidP="00A525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понимать, осмысливать и письменно размышлять по поводу своей педагогической деятельности является важным </w:t>
      </w:r>
      <w:r w:rsidR="00B42512">
        <w:rPr>
          <w:rFonts w:ascii="Times New Roman" w:hAnsi="Times New Roman" w:cs="Times New Roman"/>
          <w:sz w:val="28"/>
          <w:szCs w:val="28"/>
        </w:rPr>
        <w:t>профессиональным и личностным качеством учителя. Необходимо видеть значимые ценности в своей профессии, акцентируя на них внимание.</w:t>
      </w:r>
    </w:p>
    <w:p w:rsidR="00B42512" w:rsidRDefault="00B42512" w:rsidP="00A525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эссе состоят не в перечислении событий и фактов</w:t>
      </w:r>
      <w:r w:rsidR="00A13A12">
        <w:rPr>
          <w:rFonts w:ascii="Times New Roman" w:hAnsi="Times New Roman" w:cs="Times New Roman"/>
          <w:sz w:val="28"/>
          <w:szCs w:val="28"/>
        </w:rPr>
        <w:t>, а в умении показать собственную личность и профессиональные размышления.</w:t>
      </w:r>
    </w:p>
    <w:p w:rsidR="00A13A12" w:rsidRDefault="00A13A12" w:rsidP="00A525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проще, яснее и четче рассуждения, тем понятнее мысль.</w:t>
      </w:r>
    </w:p>
    <w:p w:rsidR="00A13A12" w:rsidRDefault="00A13A12" w:rsidP="00A525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эссе представляет собой размышления о главном в профессиональной жизни учителя. Оно предполагает написание участником текста свободной формы, раскрывающего основы понимания им педагогической профессии</w:t>
      </w:r>
      <w:r w:rsidR="001B6F04">
        <w:rPr>
          <w:rFonts w:ascii="Times New Roman" w:hAnsi="Times New Roman" w:cs="Times New Roman"/>
          <w:sz w:val="28"/>
          <w:szCs w:val="28"/>
        </w:rPr>
        <w:t xml:space="preserve"> в целом и своей миссии как учителя в частности. </w:t>
      </w:r>
      <w:r w:rsidR="001B6F04">
        <w:rPr>
          <w:rFonts w:ascii="Times New Roman" w:hAnsi="Times New Roman" w:cs="Times New Roman"/>
          <w:sz w:val="28"/>
          <w:szCs w:val="28"/>
        </w:rPr>
        <w:br/>
        <w:t xml:space="preserve">Данное конкурсное задание связано с выявлением и поддержкой личностей в педагогике, обладающих собственным видением профессии, ее содержательных аспектов, места учителя в современном мире, который свое мировоззрение успешно реализует в педагогической практике. </w:t>
      </w:r>
    </w:p>
    <w:p w:rsidR="00A52574" w:rsidRPr="000F0337" w:rsidRDefault="00A52574" w:rsidP="00A525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Основными признаками, по которым тот или иной текст может быть отнесен к жанру эссе, являются: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индивидуальная позиция (жизненная и профессиональная концепция);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непринужденность (легкость, изящество стиля, увлекательность повествования);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парадоксальность (нестандартность, творчество в подаче материала);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образность (яркость, художественность текста);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разговорная речь (живое общение с читателем вашего эссе);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впечатления (живые эмоции, без которых нет духовной компоненты жанра, нет  ощущения живой беседы автора со своим читателем);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* ассоциации (свобода для творческого толкования мыслей и чувств, определенным образом «спрятанных» в тексте).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1. Наличие конкретной темы или вопроса.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Тема эссе всегда конкретна. При этом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lastRenderedPageBreak/>
        <w:t xml:space="preserve">Тема конкурсного эссе – «Я – учитель», однако не запрещается использовать в рамках данной темы собственный авторский подзаголовок. Данная тема предполагает, что автор, раскрывая ее, продемонстрирует достойный уровень педагогической культуры, отражающий глубину и основательность понимания предмета рассуждения. Одно из важнейших условий раскрытия  темы конкурсного эссе  – осмысление  оснований, идей и методов  педагогической деятельности в ее развитии.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Таким образом, конкурсное эссе – это творческий «продукт», включающий в себя педагогическую философию конкурсанта, его убеждения, взгляды, ценности, приоритеты, которые потом должны непременно реализоваться и в представлении опыта педагогической работы на всех этапах конкурса.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2. Личностный характер восприятия проблемы и ее осмысления.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В эссе, как уже было сказано, ярко выражена авторская позиция, искренность, эмоциональность изложения. Эссе —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Автор эссе – не только рассказчик и повествователь, но еще и герой.  Жанр эссе дает право на субъективный подход к теме и свободную композицию.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3. Свободная композиция</w:t>
      </w:r>
      <w:r w:rsidRPr="000F0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Последовательность изложения подчинена только внутренней логике авторских размышлений. Мотивировки, связки между частями текста часто носят в эссе ассоциативный характер. Отсюда особый синтаксис – множество неполных предложений, вопросительные и восклицательные конструкции. В пунктуации – многоточия, приглашающие к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соразмышлению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4. Непринужденность повествования.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«Непринужденность» фактически используется как легкость, изящество стиля, увлекательность повествования. Важно установить доверительный стиль общения с читателем; чтобы быть понятым, следует избегать намеренно усложненных, неясных, излишне «строгих» построений.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5. Парадоксальность.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Под парадоксальностью понимается нестандартность, творчество в подаче материала. Эссе призвано удивить читателя – это его обязательное качество. Отправной точкой для размышлений, воплощенных в эссе, нередко являются афористическое, яркое высказывание или парадоксальное определение, буквально сталкивающее, на первый взгляд, бесспорные, но взаимно исключающие друг друга утверждения, характеристики, тезисы.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6. Внутреннее смысловое единство.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7. Особый язык</w:t>
      </w:r>
      <w:r w:rsidR="00F432C2">
        <w:rPr>
          <w:rFonts w:ascii="Times New Roman" w:hAnsi="Times New Roman" w:cs="Times New Roman"/>
          <w:b/>
          <w:sz w:val="28"/>
          <w:szCs w:val="28"/>
        </w:rPr>
        <w:t>.</w:t>
      </w:r>
      <w:r w:rsidRPr="000F0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Образность и афористичность: яркость и художественность текста, убедительность и доказательность, меткость, точность, глубина слова и </w:t>
      </w:r>
      <w:r w:rsidRPr="000F0337">
        <w:rPr>
          <w:rFonts w:ascii="Times New Roman" w:hAnsi="Times New Roman" w:cs="Times New Roman"/>
          <w:sz w:val="28"/>
          <w:szCs w:val="28"/>
        </w:rPr>
        <w:lastRenderedPageBreak/>
        <w:t xml:space="preserve">мысли, отказ от словесных штампов и клише в выражении своих заветных мыслей;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Разговорная речь: по речевому построению эссе - это динамичное чередование полемичных высказываний, вопросов, установка на разговорную интонацию и лексику, живое общение с читателем вашего эссе, живые эмоции, без которых нет духовной компоненты жанра, нет ощущения живой беседы автора со своим читателем;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ab/>
        <w:t xml:space="preserve">Ассоциации:  свобода для творческого толкования мыслей и чувств, определенным образом «спрятанных» в тексте.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Не бойтесь использовать многочисленные средства художественной выразительности: метафоры, аллегорические и притчевые образы, символы, сравнения.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8. Объем эссе.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Для конкурсного эссе достаточно одного - двух листов, но не более </w:t>
      </w:r>
      <w:r w:rsidR="00F432C2">
        <w:rPr>
          <w:rFonts w:ascii="Times New Roman" w:hAnsi="Times New Roman" w:cs="Times New Roman"/>
          <w:sz w:val="28"/>
          <w:szCs w:val="28"/>
        </w:rPr>
        <w:t>5</w:t>
      </w:r>
      <w:r w:rsidRPr="000F0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574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574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Структурная схема эссе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Введение — определение основного вопроса эссе.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Основная часть — ответ на поставленный вопрос. Один параграф содержит: тезис, доказательство, иллюстрации,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подвывод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 xml:space="preserve">, являющийся частично ответом на поставленный вопрос.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Заключение - суммирование уже сделанных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подвыводов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 xml:space="preserve"> и окончательный ответ на вопрос эссе.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Отметим наиболее приемлемую технику доказательства приведенных в эссе высказываний.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Доказательство — это совокупность логических приемов обоснования истинности какого-либо суждения с помощью других истинных и связанных с ним суждений.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37">
        <w:rPr>
          <w:rFonts w:ascii="Times New Roman" w:hAnsi="Times New Roman" w:cs="Times New Roman"/>
          <w:sz w:val="28"/>
          <w:szCs w:val="28"/>
        </w:rPr>
        <w:t xml:space="preserve">Структура аргументации (доказательства) включает, по меньшей мере, три составляющие: тезис, аргументы, вывод или оценочные суждения. </w:t>
      </w:r>
      <w:proofErr w:type="gramEnd"/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Тезис — это сужение, которое надо доказать.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Аргументы — это категории, которыми пользуются при доказательстве истинности тезиса.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Вывод — это мнение, основанное на анализе фактов. </w:t>
      </w:r>
    </w:p>
    <w:p w:rsidR="00A52574" w:rsidRPr="000F0337" w:rsidRDefault="00A52574" w:rsidP="00A525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Оценочные суждения — это мнения, основанные на наших убеждениях, верованиях или взглядах. </w:t>
      </w: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85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028" w:rsidRDefault="00901028" w:rsidP="0085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028" w:rsidRDefault="00901028" w:rsidP="0085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4E5" w:rsidRPr="00B94AD5" w:rsidRDefault="005534E5" w:rsidP="005534E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534E5" w:rsidRPr="00B94AD5" w:rsidRDefault="005534E5" w:rsidP="005534E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9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0B0B9B" w:rsidRPr="00B94AD5" w:rsidRDefault="005534E5" w:rsidP="000B0B9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F432C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F432C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5534E5" w:rsidRDefault="005534E5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E5" w:rsidRDefault="005534E5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</w:p>
    <w:p w:rsidR="005534E5" w:rsidRPr="000F0337" w:rsidRDefault="005534E5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оценки качества конкурсных мероприятий</w:t>
      </w:r>
    </w:p>
    <w:p w:rsidR="005534E5" w:rsidRPr="000F0337" w:rsidRDefault="005534E5" w:rsidP="005534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534E5" w:rsidRDefault="005534E5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B7E5D" w:rsidRDefault="00AB7E5D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E5" w:rsidRPr="00F432C2" w:rsidRDefault="005534E5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2C2">
        <w:rPr>
          <w:rFonts w:ascii="Times New Roman" w:hAnsi="Times New Roman" w:cs="Times New Roman"/>
          <w:b/>
          <w:i/>
          <w:sz w:val="28"/>
          <w:szCs w:val="28"/>
        </w:rPr>
        <w:t xml:space="preserve">«Аналитическая записка» </w:t>
      </w:r>
    </w:p>
    <w:p w:rsidR="00F57A9E" w:rsidRPr="00F432C2" w:rsidRDefault="00F57A9E" w:rsidP="00A1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 w:rsidR="00A11B56" w:rsidRPr="00F432C2">
        <w:rPr>
          <w:rFonts w:ascii="Times New Roman" w:hAnsi="Times New Roman" w:cs="Times New Roman"/>
          <w:sz w:val="28"/>
          <w:szCs w:val="28"/>
        </w:rPr>
        <w:t>11</w:t>
      </w:r>
      <w:r w:rsidRPr="00F432C2">
        <w:rPr>
          <w:rFonts w:ascii="Times New Roman" w:hAnsi="Times New Roman" w:cs="Times New Roman"/>
          <w:sz w:val="28"/>
          <w:szCs w:val="28"/>
        </w:rPr>
        <w:t xml:space="preserve"> </w:t>
      </w:r>
      <w:r w:rsidR="00A11B56" w:rsidRPr="00F432C2">
        <w:rPr>
          <w:rFonts w:ascii="Times New Roman" w:hAnsi="Times New Roman" w:cs="Times New Roman"/>
          <w:sz w:val="28"/>
          <w:szCs w:val="28"/>
        </w:rPr>
        <w:t xml:space="preserve">показателям. </w:t>
      </w:r>
      <w:r w:rsidRPr="00F432C2">
        <w:rPr>
          <w:rFonts w:ascii="Times New Roman" w:hAnsi="Times New Roman" w:cs="Times New Roman"/>
          <w:sz w:val="28"/>
          <w:szCs w:val="28"/>
        </w:rPr>
        <w:t xml:space="preserve">Соответствие конкретному показателю оценивается </w:t>
      </w:r>
      <w:r w:rsidR="00A11B56" w:rsidRPr="00F432C2">
        <w:rPr>
          <w:rFonts w:ascii="Times New Roman" w:hAnsi="Times New Roman" w:cs="Times New Roman"/>
          <w:sz w:val="28"/>
          <w:szCs w:val="28"/>
        </w:rPr>
        <w:t>от 0 до 3 баллов</w:t>
      </w:r>
      <w:r w:rsidRPr="00F432C2">
        <w:rPr>
          <w:rFonts w:ascii="Times New Roman" w:hAnsi="Times New Roman" w:cs="Times New Roman"/>
          <w:sz w:val="28"/>
          <w:szCs w:val="28"/>
        </w:rPr>
        <w:t>.</w:t>
      </w:r>
    </w:p>
    <w:p w:rsidR="005534E5" w:rsidRPr="00F432C2" w:rsidRDefault="005534E5" w:rsidP="005534E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2C2">
        <w:rPr>
          <w:rFonts w:ascii="Times New Roman" w:hAnsi="Times New Roman" w:cs="Times New Roman"/>
          <w:b/>
          <w:sz w:val="28"/>
          <w:szCs w:val="28"/>
          <w:u w:val="single"/>
        </w:rPr>
        <w:t>Показатели оценки качества: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>Система собственной педагогической деятельности (конкретное описание реализуемых технологий, методик, обеспечивающих достижение результатов обучения и воспитания);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432C2">
        <w:rPr>
          <w:rFonts w:ascii="Times New Roman" w:hAnsi="Times New Roman" w:cs="Times New Roman"/>
          <w:sz w:val="28"/>
          <w:szCs w:val="28"/>
        </w:rPr>
        <w:t>Наличие авторских программ, разработок, методик, представляющих интерес для педагогов (учитывается количество и уровень их реализации за последние 5 лет).</w:t>
      </w:r>
      <w:proofErr w:type="gramEnd"/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>Инновационность опыта, своеобразие и новизна, уникальность использования содержательных и технологических методик участника, аргументированность преобразований.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>Научная и практическая ценность представленных результатов педагогического опыта (практическая значимость, возможность использования другими педагогами);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432C2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F432C2">
        <w:rPr>
          <w:rFonts w:ascii="Times New Roman" w:hAnsi="Times New Roman" w:cs="Times New Roman"/>
          <w:bCs/>
          <w:iCs/>
          <w:sz w:val="28"/>
          <w:szCs w:val="28"/>
        </w:rPr>
        <w:t xml:space="preserve">и распространение собственного педагогического опыта (мастер-классы, семинары, конференции, круглые столы, публикации и др.) </w:t>
      </w:r>
      <w:r w:rsidRPr="00F432C2">
        <w:rPr>
          <w:rFonts w:ascii="Times New Roman" w:hAnsi="Times New Roman" w:cs="Times New Roman"/>
          <w:sz w:val="28"/>
          <w:szCs w:val="28"/>
        </w:rPr>
        <w:t>(учитывается количество и уровень (муниципальный, региональный и пр.) за последние 5 лет).</w:t>
      </w:r>
      <w:proofErr w:type="gramEnd"/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 xml:space="preserve">Динамика учебных достижений и внеурочной </w:t>
      </w:r>
      <w:proofErr w:type="gramStart"/>
      <w:r w:rsidRPr="00F432C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432C2">
        <w:rPr>
          <w:rFonts w:ascii="Times New Roman" w:hAnsi="Times New Roman" w:cs="Times New Roman"/>
          <w:sz w:val="28"/>
          <w:szCs w:val="28"/>
        </w:rPr>
        <w:t xml:space="preserve"> обучающихся за последние 3 года;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432C2">
        <w:rPr>
          <w:rFonts w:ascii="Times New Roman" w:hAnsi="Times New Roman" w:cs="Times New Roman"/>
          <w:sz w:val="28"/>
          <w:szCs w:val="28"/>
        </w:rPr>
        <w:t xml:space="preserve">Динамика воспитательной работы участника за последние 5 лет; </w:t>
      </w:r>
      <w:proofErr w:type="gramEnd"/>
    </w:p>
    <w:p w:rsidR="005534E5" w:rsidRPr="00F432C2" w:rsidRDefault="005534E5" w:rsidP="005534E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 xml:space="preserve">Анализ  и оценка личных профессиональных компетенций и возможностей и, как следствие, динамика достижений учащихся за </w:t>
      </w:r>
      <w:proofErr w:type="gramStart"/>
      <w:r w:rsidRPr="00F432C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A11B56" w:rsidRPr="00F432C2">
        <w:rPr>
          <w:rFonts w:ascii="Times New Roman" w:hAnsi="Times New Roman" w:cs="Times New Roman"/>
          <w:sz w:val="28"/>
          <w:szCs w:val="28"/>
        </w:rPr>
        <w:t xml:space="preserve"> </w:t>
      </w:r>
      <w:r w:rsidRPr="00F432C2">
        <w:rPr>
          <w:rFonts w:ascii="Times New Roman" w:hAnsi="Times New Roman" w:cs="Times New Roman"/>
          <w:sz w:val="28"/>
          <w:szCs w:val="28"/>
        </w:rPr>
        <w:t>5 лет;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432C2">
        <w:rPr>
          <w:rFonts w:ascii="Times New Roman" w:hAnsi="Times New Roman" w:cs="Times New Roman"/>
          <w:sz w:val="28"/>
          <w:szCs w:val="28"/>
        </w:rPr>
        <w:t xml:space="preserve">Результативность участия </w:t>
      </w:r>
      <w:r w:rsidRPr="00F432C2">
        <w:rPr>
          <w:rFonts w:ascii="Times New Roman" w:hAnsi="Times New Roman" w:cs="Times New Roman"/>
          <w:bCs/>
          <w:iCs/>
          <w:sz w:val="28"/>
          <w:szCs w:val="28"/>
        </w:rPr>
        <w:t>в муниципальных, региональных и федеральных профессиональных конкурсах; н</w:t>
      </w:r>
      <w:r w:rsidRPr="00F432C2">
        <w:rPr>
          <w:rFonts w:ascii="Times New Roman" w:hAnsi="Times New Roman" w:cs="Times New Roman"/>
          <w:sz w:val="28"/>
          <w:szCs w:val="28"/>
        </w:rPr>
        <w:t>аличие и уровень наград, дипломов, грамот и пр., полученных конкурсантом (учитывается количество и уровень наград за последние 5 лет).</w:t>
      </w:r>
      <w:proofErr w:type="gramEnd"/>
    </w:p>
    <w:p w:rsidR="005534E5" w:rsidRPr="00F432C2" w:rsidRDefault="005534E5" w:rsidP="005534E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>Полнота и целостность представленной педагогической деятельности;</w:t>
      </w:r>
    </w:p>
    <w:p w:rsidR="005534E5" w:rsidRPr="00F432C2" w:rsidRDefault="005534E5" w:rsidP="005534E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432C2">
        <w:rPr>
          <w:rFonts w:ascii="Times New Roman" w:hAnsi="Times New Roman" w:cs="Times New Roman"/>
          <w:sz w:val="28"/>
          <w:szCs w:val="28"/>
        </w:rPr>
        <w:t>Культура оформления материалов.</w:t>
      </w:r>
    </w:p>
    <w:p w:rsidR="00A11B56" w:rsidRDefault="00A11B56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4E5" w:rsidRPr="000F0337" w:rsidRDefault="005534E5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«Интернет-ресурс» </w:t>
      </w:r>
    </w:p>
    <w:p w:rsidR="00AB7E5D" w:rsidRPr="00AB7E5D" w:rsidRDefault="00AB7E5D" w:rsidP="00AB7E5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AB7E5D">
        <w:rPr>
          <w:rFonts w:ascii="Times New Roman" w:hAnsi="Times New Roman" w:cs="Times New Roman"/>
          <w:sz w:val="28"/>
        </w:rPr>
        <w:t>Конкурсное задание имеет максимальную оценку 35 баллов.</w:t>
      </w:r>
    </w:p>
    <w:p w:rsidR="00EE3095" w:rsidRPr="00EE3095" w:rsidRDefault="00EE3095" w:rsidP="00EE30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09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1 или 0 баллов.</w:t>
      </w:r>
    </w:p>
    <w:tbl>
      <w:tblPr>
        <w:tblStyle w:val="a5"/>
        <w:tblW w:w="0" w:type="auto"/>
        <w:tblLayout w:type="fixed"/>
        <w:tblLook w:val="04A0"/>
      </w:tblPr>
      <w:tblGrid>
        <w:gridCol w:w="7905"/>
        <w:gridCol w:w="1559"/>
      </w:tblGrid>
      <w:tr w:rsidR="00EE3095" w:rsidRPr="00EE3095" w:rsidTr="00EE3095">
        <w:tc>
          <w:tcPr>
            <w:tcW w:w="7905" w:type="dxa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559" w:type="dxa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Макси</w:t>
            </w:r>
            <w:r w:rsidR="00A11B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EE3095" w:rsidRPr="00EE3095" w:rsidTr="00EE3095">
        <w:tc>
          <w:tcPr>
            <w:tcW w:w="7905" w:type="dxa"/>
          </w:tcPr>
          <w:p w:rsidR="00EE3095" w:rsidRPr="00EE3095" w:rsidRDefault="00EE3095" w:rsidP="00EE3095">
            <w:pPr>
              <w:pStyle w:val="a8"/>
              <w:numPr>
                <w:ilvl w:val="0"/>
                <w:numId w:val="28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E3095">
              <w:rPr>
                <w:i/>
                <w:sz w:val="28"/>
                <w:szCs w:val="28"/>
                <w:u w:val="single"/>
              </w:rPr>
              <w:t>Информационная насыщенность: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количество представленной информации;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образовательная и методическая ценность, развивающий характер;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различное структурирование информации – тексты, таблицы, схемы и т.п.;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разнообразие содержания;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тематическая организованность информации;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научная корректность;</w:t>
            </w:r>
          </w:p>
          <w:p w:rsidR="00EE3095" w:rsidRPr="00EE3095" w:rsidRDefault="00EE309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методическая грамотность.</w:t>
            </w:r>
          </w:p>
        </w:tc>
        <w:tc>
          <w:tcPr>
            <w:tcW w:w="1559" w:type="dxa"/>
            <w:vAlign w:val="center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3095" w:rsidRPr="00EE3095" w:rsidTr="00EE3095">
        <w:tc>
          <w:tcPr>
            <w:tcW w:w="7905" w:type="dxa"/>
          </w:tcPr>
          <w:p w:rsidR="00EE3095" w:rsidRPr="00EE3095" w:rsidRDefault="00EE3095" w:rsidP="00EE3095">
            <w:pPr>
              <w:pStyle w:val="a8"/>
              <w:numPr>
                <w:ilvl w:val="0"/>
                <w:numId w:val="28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E3095">
              <w:rPr>
                <w:i/>
                <w:sz w:val="28"/>
                <w:szCs w:val="28"/>
                <w:u w:val="single"/>
              </w:rPr>
              <w:t>Безопасность и комфортность виртуальной образовательной среды: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понятность меню, наличие рубрикации;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удобство навигации;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разумность скорости загрузки;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удобный формат для коммуникации;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языковая культура;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наличие инструкций и пояснений для пользователей;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защищенность и адекватность виртуальной среды образовательным целям.</w:t>
            </w:r>
          </w:p>
        </w:tc>
        <w:tc>
          <w:tcPr>
            <w:tcW w:w="1559" w:type="dxa"/>
            <w:vAlign w:val="center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3095" w:rsidRPr="00EE3095" w:rsidTr="00EE3095">
        <w:tc>
          <w:tcPr>
            <w:tcW w:w="7905" w:type="dxa"/>
          </w:tcPr>
          <w:p w:rsidR="00EE3095" w:rsidRPr="00EE3095" w:rsidRDefault="00EE3095" w:rsidP="00EE3095">
            <w:pPr>
              <w:pStyle w:val="a8"/>
              <w:numPr>
                <w:ilvl w:val="0"/>
                <w:numId w:val="28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E3095">
              <w:rPr>
                <w:i/>
                <w:sz w:val="28"/>
                <w:szCs w:val="28"/>
                <w:u w:val="single"/>
              </w:rPr>
              <w:t>Эффективность обратной связи: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разнообразие возможностей для обратной связи;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доступность обратной связи;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наличие контактных данных;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возможности для обсуждений и дискуссий;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удобство использования механизмов обратной связи;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систематичность и адресная помощь в проведении обратной связи;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интенсивность обратной связи и количество вовлеченных пользователей.</w:t>
            </w:r>
          </w:p>
        </w:tc>
        <w:tc>
          <w:tcPr>
            <w:tcW w:w="1559" w:type="dxa"/>
            <w:vAlign w:val="center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3095" w:rsidRPr="00EE3095" w:rsidTr="00EE3095">
        <w:tc>
          <w:tcPr>
            <w:tcW w:w="7905" w:type="dxa"/>
          </w:tcPr>
          <w:p w:rsidR="00EE3095" w:rsidRPr="00EE3095" w:rsidRDefault="00EE3095" w:rsidP="00EE3095">
            <w:pPr>
              <w:pStyle w:val="a8"/>
              <w:numPr>
                <w:ilvl w:val="0"/>
                <w:numId w:val="28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E3095">
              <w:rPr>
                <w:i/>
                <w:sz w:val="28"/>
                <w:szCs w:val="28"/>
                <w:u w:val="single"/>
              </w:rPr>
              <w:t>Актуальность информации: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регулярность обновления информации;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связь информации с текущими событиями;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наличие информации о нормативно-правовой базе;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разнообразие групп пользователей;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новизна и оригинальность информации;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возможность создания детско-взрослых виртуальных сообществ;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lastRenderedPageBreak/>
              <w:t>- 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  <w:tc>
          <w:tcPr>
            <w:tcW w:w="1559" w:type="dxa"/>
            <w:vAlign w:val="center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</w:tr>
      <w:tr w:rsidR="00EE3095" w:rsidRPr="00EE3095" w:rsidTr="00EE3095">
        <w:tc>
          <w:tcPr>
            <w:tcW w:w="7905" w:type="dxa"/>
          </w:tcPr>
          <w:p w:rsidR="00EE3095" w:rsidRPr="00EE3095" w:rsidRDefault="00EE3095" w:rsidP="00EE3095">
            <w:pPr>
              <w:pStyle w:val="a8"/>
              <w:numPr>
                <w:ilvl w:val="0"/>
                <w:numId w:val="28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E3095">
              <w:rPr>
                <w:i/>
                <w:sz w:val="28"/>
                <w:szCs w:val="28"/>
                <w:u w:val="single"/>
              </w:rPr>
              <w:lastRenderedPageBreak/>
              <w:t>Оригинальность и адекватность дизайна: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-выстроенная информационная архитектура;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грамотные цветовые решения;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оригинальность стиля;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корректность обработки графики;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сбалансированность разных способов структурирования информации;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учет требований здоровьесбережения в дизайне;</w:t>
            </w:r>
          </w:p>
          <w:p w:rsidR="00EE3095" w:rsidRPr="00EE3095" w:rsidRDefault="00EE3095" w:rsidP="00976F85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EE3095">
              <w:rPr>
                <w:sz w:val="28"/>
                <w:szCs w:val="28"/>
              </w:rPr>
              <w:t>- внешний вид размещенной информации.</w:t>
            </w:r>
          </w:p>
        </w:tc>
        <w:tc>
          <w:tcPr>
            <w:tcW w:w="1559" w:type="dxa"/>
            <w:vAlign w:val="center"/>
          </w:tcPr>
          <w:p w:rsidR="00EE3095" w:rsidRPr="00EE3095" w:rsidRDefault="00EE309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E3095" w:rsidRPr="00EE3095" w:rsidRDefault="00EE3095" w:rsidP="005534E5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4E5" w:rsidRPr="000F0337" w:rsidRDefault="005534E5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t>Эссе на тему «Я - учитель»</w:t>
      </w:r>
    </w:p>
    <w:p w:rsidR="00976F85" w:rsidRPr="00976F85" w:rsidRDefault="00976F85" w:rsidP="00976F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6F85"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21 балл.</w:t>
      </w:r>
    </w:p>
    <w:p w:rsidR="00976F85" w:rsidRPr="00976F85" w:rsidRDefault="00976F85" w:rsidP="00976F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6F8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7 критериям, каждый из которых включает 2-4 показателя. Соответствие конкретному показателю оценивается в 1 или 0 баллов.</w:t>
      </w:r>
    </w:p>
    <w:tbl>
      <w:tblPr>
        <w:tblStyle w:val="a5"/>
        <w:tblW w:w="0" w:type="auto"/>
        <w:tblLayout w:type="fixed"/>
        <w:tblLook w:val="04A0"/>
      </w:tblPr>
      <w:tblGrid>
        <w:gridCol w:w="7905"/>
        <w:gridCol w:w="1559"/>
      </w:tblGrid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559" w:type="dxa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Макси</w:t>
            </w:r>
            <w:r w:rsidR="00A11B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Языковая грамотность текста (речевая, грамматическая, орфографическая и пунктуационная):</w:t>
            </w:r>
          </w:p>
          <w:p w:rsidR="00976F85" w:rsidRPr="00976F85" w:rsidRDefault="00976F85" w:rsidP="00976F85">
            <w:pPr>
              <w:pStyle w:val="a8"/>
              <w:ind w:left="426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речевая грамотность;</w:t>
            </w:r>
          </w:p>
          <w:p w:rsidR="00976F85" w:rsidRPr="00976F85" w:rsidRDefault="00976F85" w:rsidP="00976F85">
            <w:pPr>
              <w:pStyle w:val="a8"/>
              <w:ind w:left="426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грамотность в области грамматики;</w:t>
            </w:r>
          </w:p>
          <w:p w:rsidR="00976F85" w:rsidRPr="00976F85" w:rsidRDefault="00976F85" w:rsidP="00976F85">
            <w:pPr>
              <w:pStyle w:val="a8"/>
              <w:ind w:left="426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орфографическая грамотность;</w:t>
            </w:r>
          </w:p>
          <w:p w:rsidR="00976F85" w:rsidRPr="00976F85" w:rsidRDefault="00976F85" w:rsidP="00976F85">
            <w:pPr>
              <w:pStyle w:val="a8"/>
              <w:ind w:left="426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пунктуационная грамотность.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Обоснование актуальности: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широта и масштабность взгляда на профессию;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умение видеть тенденции развития образования;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связь с практикой, обращение внимания на вызовы времени и запросы социума.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Наличие ценностных ориентиров: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понимание ценностных ориентиров современной системы образования и наличие мировоззренческой позиции;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постановка воспитательных целей;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обращение внимания на формирование гражданской позиции </w:t>
            </w:r>
            <w:proofErr w:type="gramStart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Аргументированность позиции: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четкость аргументов, отделение фактов от мнений;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использование иллюстрирующих примеров и фактов;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наличие выводов и обобщения.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Умение формулировать проблемы и видеть пути решения: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четкость и обоснованность при формулировании проблем;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выделять </w:t>
            </w:r>
            <w:proofErr w:type="gramStart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последовательность в изложении своей позиции;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нестандартность предлагаемых решений.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lastRenderedPageBreak/>
              <w:t>Оригинальность изложения: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художественный стиль и нестандартность изложения;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яркость и образность изложения;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ясность и целесообразность изложения.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29"/>
              </w:numPr>
              <w:ind w:left="284" w:hanging="284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Рефлексивность: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понимание смысла собственной педагогической деятельности (навыки самоанализа педагогической деятельности);</w:t>
            </w:r>
          </w:p>
          <w:p w:rsidR="00976F85" w:rsidRPr="00976F85" w:rsidRDefault="00976F85" w:rsidP="00976F8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анализ и оценка собственных принципов и подходов к образованию.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E3095" w:rsidRPr="00976F85" w:rsidRDefault="00EE3095" w:rsidP="005534E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2B1643" w:rsidRPr="00AB7E5D" w:rsidRDefault="002B1643" w:rsidP="002B164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5D">
        <w:rPr>
          <w:rFonts w:ascii="Times New Roman" w:hAnsi="Times New Roman" w:cs="Times New Roman"/>
          <w:b/>
          <w:i/>
          <w:sz w:val="28"/>
          <w:szCs w:val="28"/>
        </w:rPr>
        <w:t>«Методический семинар»</w:t>
      </w:r>
    </w:p>
    <w:p w:rsidR="002B1643" w:rsidRPr="00F57A9E" w:rsidRDefault="002B1643" w:rsidP="002B1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7A9E">
        <w:rPr>
          <w:rFonts w:ascii="Times New Roman" w:hAnsi="Times New Roman" w:cs="Times New Roman"/>
          <w:sz w:val="28"/>
          <w:szCs w:val="28"/>
        </w:rPr>
        <w:t xml:space="preserve">Конкурсное задание имеет максимальную оценку </w:t>
      </w:r>
      <w:r w:rsidR="00CE6250">
        <w:rPr>
          <w:rFonts w:ascii="Times New Roman" w:hAnsi="Times New Roman" w:cs="Times New Roman"/>
          <w:sz w:val="28"/>
          <w:szCs w:val="28"/>
        </w:rPr>
        <w:t>38</w:t>
      </w:r>
      <w:r w:rsidRPr="00F57A9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B1643" w:rsidRPr="00F57A9E" w:rsidRDefault="002B1643" w:rsidP="002B1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7A9E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 w:rsidR="00CE6250">
        <w:rPr>
          <w:rFonts w:ascii="Times New Roman" w:hAnsi="Times New Roman" w:cs="Times New Roman"/>
          <w:sz w:val="28"/>
          <w:szCs w:val="28"/>
        </w:rPr>
        <w:t>4</w:t>
      </w:r>
      <w:r w:rsidRPr="00F57A9E">
        <w:rPr>
          <w:rFonts w:ascii="Times New Roman" w:hAnsi="Times New Roman" w:cs="Times New Roman"/>
          <w:sz w:val="28"/>
          <w:szCs w:val="28"/>
        </w:rPr>
        <w:t xml:space="preserve"> критериям, каждый из которых включает </w:t>
      </w:r>
      <w:r w:rsidR="00CE6250">
        <w:rPr>
          <w:rFonts w:ascii="Times New Roman" w:hAnsi="Times New Roman" w:cs="Times New Roman"/>
          <w:sz w:val="28"/>
          <w:szCs w:val="28"/>
        </w:rPr>
        <w:t xml:space="preserve">до </w:t>
      </w:r>
      <w:r w:rsidRPr="00F57A9E">
        <w:rPr>
          <w:rFonts w:ascii="Times New Roman" w:hAnsi="Times New Roman" w:cs="Times New Roman"/>
          <w:sz w:val="28"/>
          <w:szCs w:val="28"/>
        </w:rPr>
        <w:t>5 показателей. Соответствие конкретному показателю оценивается от 0 до 2 баллов.</w:t>
      </w:r>
    </w:p>
    <w:tbl>
      <w:tblPr>
        <w:tblStyle w:val="a5"/>
        <w:tblW w:w="0" w:type="auto"/>
        <w:tblLayout w:type="fixed"/>
        <w:tblLook w:val="04A0"/>
      </w:tblPr>
      <w:tblGrid>
        <w:gridCol w:w="7905"/>
        <w:gridCol w:w="1559"/>
      </w:tblGrid>
      <w:tr w:rsidR="002B1643" w:rsidRPr="00F57A9E" w:rsidTr="00CE6250">
        <w:tc>
          <w:tcPr>
            <w:tcW w:w="7905" w:type="dxa"/>
          </w:tcPr>
          <w:p w:rsidR="002B1643" w:rsidRPr="00F57A9E" w:rsidRDefault="002B1643" w:rsidP="00A7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559" w:type="dxa"/>
          </w:tcPr>
          <w:p w:rsidR="002B1643" w:rsidRPr="00F57A9E" w:rsidRDefault="002B1643" w:rsidP="00A7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2B1643" w:rsidRPr="00F57A9E" w:rsidTr="00CE6250">
        <w:tc>
          <w:tcPr>
            <w:tcW w:w="7905" w:type="dxa"/>
          </w:tcPr>
          <w:p w:rsidR="002B1643" w:rsidRPr="00F57A9E" w:rsidRDefault="002B1643" w:rsidP="00A74339">
            <w:pPr>
              <w:pStyle w:val="a8"/>
              <w:numPr>
                <w:ilvl w:val="0"/>
                <w:numId w:val="32"/>
              </w:numPr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Результативность и практическая применимость:</w:t>
            </w:r>
          </w:p>
          <w:p w:rsidR="002B1643" w:rsidRPr="00F57A9E" w:rsidRDefault="002B1643" w:rsidP="00A74339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применение методики на практике и внесение изменений в практику преподавания (связь с проведенным уроком);</w:t>
            </w:r>
          </w:p>
          <w:p w:rsidR="002B1643" w:rsidRPr="00F57A9E" w:rsidRDefault="002B1643" w:rsidP="00A74339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наличие количественных и качественных показателей достижения результата и разнообразие результатов (предметные, метапредметные, личностные);</w:t>
            </w:r>
          </w:p>
          <w:p w:rsidR="002B1643" w:rsidRPr="00F57A9E" w:rsidRDefault="002B1643" w:rsidP="00A74339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соотнесение методики преподавания с планируемыми результатами;</w:t>
            </w:r>
          </w:p>
          <w:p w:rsidR="002B1643" w:rsidRPr="00F57A9E" w:rsidRDefault="002B1643" w:rsidP="00A74339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воспитательный и ценностный потенциал представленного опыта педагогической деятельности учителя;</w:t>
            </w:r>
          </w:p>
          <w:p w:rsidR="002B1643" w:rsidRPr="00F57A9E" w:rsidRDefault="002B1643" w:rsidP="00A74339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осмысление перспектив собственного профессионального развития и потенциала транслирования методик и технологий преподавания.</w:t>
            </w:r>
          </w:p>
        </w:tc>
        <w:tc>
          <w:tcPr>
            <w:tcW w:w="1559" w:type="dxa"/>
            <w:vAlign w:val="center"/>
          </w:tcPr>
          <w:p w:rsidR="002B1643" w:rsidRPr="00F57A9E" w:rsidRDefault="002B1643" w:rsidP="00A7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B1643" w:rsidRPr="00F57A9E" w:rsidTr="00CE6250">
        <w:tc>
          <w:tcPr>
            <w:tcW w:w="7905" w:type="dxa"/>
          </w:tcPr>
          <w:p w:rsidR="002B1643" w:rsidRPr="00F57A9E" w:rsidRDefault="002B1643" w:rsidP="00A74339">
            <w:pPr>
              <w:pStyle w:val="a8"/>
              <w:numPr>
                <w:ilvl w:val="0"/>
                <w:numId w:val="32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Оригинальность и творческий подход: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 xml:space="preserve">- умение увидеть новые стороны в </w:t>
            </w:r>
            <w:r w:rsidR="00E576F8">
              <w:rPr>
                <w:sz w:val="28"/>
                <w:szCs w:val="28"/>
              </w:rPr>
              <w:t>в</w:t>
            </w:r>
            <w:r w:rsidRPr="00F57A9E">
              <w:rPr>
                <w:sz w:val="28"/>
                <w:szCs w:val="28"/>
              </w:rPr>
              <w:t>опросах преподавания;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творческий подход и способность найти неожиданные решения педагогических задач;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проявление индивидуальности и отход от существующих шаблонов;</w:t>
            </w:r>
          </w:p>
          <w:p w:rsidR="002B1643" w:rsidRPr="00F57A9E" w:rsidRDefault="002B1643" w:rsidP="00E576F8">
            <w:pPr>
              <w:pStyle w:val="a8"/>
              <w:tabs>
                <w:tab w:val="left" w:pos="567"/>
              </w:tabs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разнообразие методического содержания и его метапредметный потенциал.</w:t>
            </w:r>
          </w:p>
        </w:tc>
        <w:tc>
          <w:tcPr>
            <w:tcW w:w="1559" w:type="dxa"/>
            <w:vAlign w:val="center"/>
          </w:tcPr>
          <w:p w:rsidR="002B1643" w:rsidRPr="00F57A9E" w:rsidRDefault="00CE6250" w:rsidP="00A7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1643" w:rsidRPr="00F57A9E" w:rsidTr="00CE6250">
        <w:tc>
          <w:tcPr>
            <w:tcW w:w="7905" w:type="dxa"/>
          </w:tcPr>
          <w:p w:rsidR="002B1643" w:rsidRPr="00F57A9E" w:rsidRDefault="002B1643" w:rsidP="00A74339">
            <w:pPr>
              <w:pStyle w:val="a8"/>
              <w:numPr>
                <w:ilvl w:val="0"/>
                <w:numId w:val="32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Научная корректность и методическая грамотность: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убедительное и аргументированное методическое обоснование  эффективности представленного педагогического опыта;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lastRenderedPageBreak/>
              <w:t>- точность и корректность использования педагогической терминологии, отсутствие фактических ошибок;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технологичность и логическая последовательность в представлении опыта педагогической деятельности (выстраивание шагов и наличие алгоритмов);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 xml:space="preserve"> -</w:t>
            </w:r>
            <w:r w:rsidR="00CE6250">
              <w:rPr>
                <w:sz w:val="28"/>
                <w:szCs w:val="28"/>
              </w:rPr>
              <w:t xml:space="preserve"> </w:t>
            </w:r>
            <w:r w:rsidRPr="00F57A9E">
              <w:rPr>
                <w:sz w:val="28"/>
                <w:szCs w:val="28"/>
              </w:rPr>
              <w:t>использование активных и интерактивных подходов для мотивации и поддержки самостоятельности обучающихся;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адекватная оценка и мониторинг собственных педагогических достижений в области методики преподавания.</w:t>
            </w:r>
          </w:p>
        </w:tc>
        <w:tc>
          <w:tcPr>
            <w:tcW w:w="1559" w:type="dxa"/>
            <w:vAlign w:val="center"/>
          </w:tcPr>
          <w:p w:rsidR="002B1643" w:rsidRPr="00F57A9E" w:rsidRDefault="002B1643" w:rsidP="00A7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2B1643" w:rsidRPr="00F57A9E" w:rsidTr="00CE6250">
        <w:tc>
          <w:tcPr>
            <w:tcW w:w="7905" w:type="dxa"/>
          </w:tcPr>
          <w:p w:rsidR="002B1643" w:rsidRPr="00F57A9E" w:rsidRDefault="002B1643" w:rsidP="00A74339">
            <w:pPr>
              <w:pStyle w:val="a8"/>
              <w:numPr>
                <w:ilvl w:val="0"/>
                <w:numId w:val="32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lastRenderedPageBreak/>
              <w:t>Информационная и языковая грамотность: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-визуализация информации и иллюстративность;</w:t>
            </w:r>
          </w:p>
          <w:p w:rsidR="002B1643" w:rsidRPr="00F57A9E" w:rsidRDefault="00CE6250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грамотность</w:t>
            </w:r>
            <w:r w:rsidR="002B1643" w:rsidRPr="00F57A9E">
              <w:rPr>
                <w:sz w:val="28"/>
                <w:szCs w:val="28"/>
              </w:rPr>
              <w:t>, ясность выражения мыслей;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разнообразие источников информации и образовательных ресурсов;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структурирование информации в разных фо</w:t>
            </w:r>
            <w:r w:rsidR="00CE6250">
              <w:rPr>
                <w:sz w:val="28"/>
                <w:szCs w:val="28"/>
              </w:rPr>
              <w:t xml:space="preserve">рматах (текстовом, графическом </w:t>
            </w:r>
            <w:r w:rsidRPr="00F57A9E">
              <w:rPr>
                <w:sz w:val="28"/>
                <w:szCs w:val="28"/>
              </w:rPr>
              <w:t>и др.);</w:t>
            </w:r>
          </w:p>
          <w:p w:rsidR="002B1643" w:rsidRPr="00F57A9E" w:rsidRDefault="002B1643" w:rsidP="00A74339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педагогический кругозор и общая эрудиция.</w:t>
            </w:r>
          </w:p>
        </w:tc>
        <w:tc>
          <w:tcPr>
            <w:tcW w:w="1559" w:type="dxa"/>
            <w:vAlign w:val="center"/>
          </w:tcPr>
          <w:p w:rsidR="002B1643" w:rsidRPr="00F57A9E" w:rsidRDefault="002B1643" w:rsidP="00A74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B1643" w:rsidRPr="000F0337" w:rsidRDefault="002B1643" w:rsidP="002B164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534E5" w:rsidRDefault="005534E5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 xml:space="preserve">Очный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B7E5D" w:rsidRPr="000F0337" w:rsidRDefault="00AB7E5D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E5" w:rsidRPr="00AB7E5D" w:rsidRDefault="00976F85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5D">
        <w:rPr>
          <w:rFonts w:ascii="Times New Roman" w:hAnsi="Times New Roman" w:cs="Times New Roman"/>
          <w:b/>
          <w:i/>
          <w:sz w:val="28"/>
          <w:szCs w:val="28"/>
        </w:rPr>
        <w:t>«Урок</w:t>
      </w:r>
      <w:r w:rsidR="005534E5" w:rsidRPr="00AB7E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76F85" w:rsidRPr="00976F85" w:rsidRDefault="00976F85" w:rsidP="00976F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6F85"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100 баллов.</w:t>
      </w:r>
    </w:p>
    <w:p w:rsidR="00976F85" w:rsidRPr="00976F85" w:rsidRDefault="00976F85" w:rsidP="00976F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6F85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tbl>
      <w:tblPr>
        <w:tblStyle w:val="a5"/>
        <w:tblW w:w="0" w:type="auto"/>
        <w:tblLayout w:type="fixed"/>
        <w:tblLook w:val="04A0"/>
      </w:tblPr>
      <w:tblGrid>
        <w:gridCol w:w="7905"/>
        <w:gridCol w:w="1559"/>
      </w:tblGrid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559" w:type="dxa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Информационная и языковая грамотность:</w:t>
            </w:r>
          </w:p>
          <w:p w:rsidR="00976F85" w:rsidRPr="00976F85" w:rsidRDefault="00976F8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корректность учебного содержания и использования научного языка: терминов, символов, условных обозначений, глубина и широта знаний по теме;</w:t>
            </w:r>
          </w:p>
          <w:p w:rsidR="00976F85" w:rsidRPr="00976F85" w:rsidRDefault="00976F8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доступность изложения, адекватность объема информации возрастным особенностям учащихся и требованиям образовательной программы;</w:t>
            </w:r>
          </w:p>
          <w:p w:rsidR="00976F85" w:rsidRPr="00976F85" w:rsidRDefault="00976F8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навыки в ИКТ, культура поведения в виртуальной среде и визуализация информации;</w:t>
            </w:r>
          </w:p>
          <w:p w:rsidR="00976F85" w:rsidRPr="00976F85" w:rsidRDefault="00976F8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языковая культура учителя и обучающихся, наличие заданий на составление связного текста и развитие культуры речи;</w:t>
            </w:r>
          </w:p>
          <w:p w:rsidR="00976F85" w:rsidRPr="00976F85" w:rsidRDefault="00976F85" w:rsidP="00976F85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использование разных источников информации, структурирование информации в разных форматах: текстовом, графическом, электронном и др.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Результативность:</w:t>
            </w:r>
          </w:p>
          <w:p w:rsidR="00976F85" w:rsidRPr="00976F85" w:rsidRDefault="00976F85" w:rsidP="00976F8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достижение предметных результатов;</w:t>
            </w:r>
          </w:p>
          <w:p w:rsidR="00976F85" w:rsidRPr="00976F85" w:rsidRDefault="00976F85" w:rsidP="00976F8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достижение метапредметных результатов;</w:t>
            </w:r>
          </w:p>
          <w:p w:rsidR="00976F85" w:rsidRPr="00976F85" w:rsidRDefault="00976F85" w:rsidP="00976F8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lastRenderedPageBreak/>
              <w:t>- достижение личностных результатов;</w:t>
            </w:r>
          </w:p>
          <w:p w:rsidR="00976F85" w:rsidRPr="00976F85" w:rsidRDefault="00976F85" w:rsidP="00976F8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вовлечение учащихся в исследовательскую деятельность (выдвижение гипотез, сбор данных, поиск источников информации);</w:t>
            </w:r>
          </w:p>
          <w:p w:rsidR="00976F85" w:rsidRPr="00976F85" w:rsidRDefault="00976F85" w:rsidP="00976F85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76F85">
              <w:rPr>
                <w:sz w:val="28"/>
                <w:szCs w:val="28"/>
              </w:rPr>
              <w:t>- соотнесение действий с планируемыми результатами.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lastRenderedPageBreak/>
              <w:t>Методическое мастерство и творчество: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разнообразие методов и приемов, смена видов деятельности;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новизна и оригинальность подходов, нестандартность действий и индивидуальность учителя;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использование сравнительных подходов, формирование умения аргументировать свою позицию, использование дискуссионных подходов и проектирования;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разнообразие форм работы с информацией и использование разных источников;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соответствие методов и приемов целеполаганию (реализации цели, решению задач, достижению результатов).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Мотивирование к обучению: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использование различных способов мотивации и умение удивить;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системность и последовательность проведения мотивации в структуре занятия;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доброжелательная атмосфера, безопасная и комфортная образовательная среда;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использование проблемных ситуаций, опора на интересы и потребности обучающихся: умение сформулировать или вывести на формулировку проблемы, опора на жизненный опыт учеников;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поддержка образовательной успешности для всех обучающихся, в т.ч. с особыми образовательными потребностями.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Рефлексивность и оценивание: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объективность и открытость оценивания, связь с целеполаганием;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разные способы оценивания и рефлексии, умение их обосновать при самоанализе;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обратная связь, наличие возможностей для высказывания собственной точки зрения;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понятность процедуры и критериев оценивания;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адекватность оценки и рефлексии проведенного урока, точность ответов на вопросы.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Организационная культура: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постановка и понимание целей, задач и ожидаемых результатов;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наличие инструкций и пояснений для выполнения заданий;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установление правил и процедур совместной работы на уроке;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обращение внимания на индивидуальные запросы и интересы обучающихся, создание возможностей для инклюзивного образования;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осознание своей деятельности, понимание достижений и проблем, умение оценить проведенный урок и провести критический анализ.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lastRenderedPageBreak/>
              <w:t>Эффективная коммуникация: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взаимодействия и сотрудничество </w:t>
            </w:r>
            <w:proofErr w:type="gramStart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собой, с учителем и различными источниками информации;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поддержка толерантного отношения к различным позициям, возможности для высказывания учащимися своей точки зрения;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наличие эффективной обратной связи на занятии, способность учителя задавать модель коммуникации;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использование вопросов на понимание, развитие умений учащихся формулировать вопросы;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навыков конструктивного </w:t>
            </w:r>
            <w:proofErr w:type="gramStart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proofErr w:type="gramEnd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при самоанализе.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Наличие ценностных ориентиров: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воспитательный эффект урока и педагогической деятельности учителя;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поддержка безопасного поведения и формирования культуры здорового образа жизни;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обращение внимания учащихся на ценностные ориентиры и ценностные аспекты учебного занятия;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поддержка толерантного отношения к различным мнениям и культурным особенностям;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создание ситуаций для обсуждения и принятия общих ценностей гражданской направленности.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C32144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>Метапредметный</w:t>
            </w:r>
            <w:r w:rsidR="00976F85" w:rsidRPr="00976F85">
              <w:rPr>
                <w:i/>
                <w:sz w:val="28"/>
                <w:szCs w:val="28"/>
                <w:u w:val="single"/>
              </w:rPr>
              <w:t xml:space="preserve"> и междисциплинарный подход: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формирование универсальных учебных действий разных видов;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использование потенциала различных дисциплин и корректность в использовании содержания других дисциплин;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особенностей </w:t>
            </w:r>
            <w:proofErr w:type="spellStart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и его отличия от использования междисциплинарных связей;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системность и целесообразность использования </w:t>
            </w:r>
            <w:proofErr w:type="spellStart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 и междисциплинарного подходов;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 проведенное занятие с учетом использования метапредметных и междисциплинарных связей, обоснование метапредметных результатов урока.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6F85" w:rsidRPr="00976F85" w:rsidTr="00976F85">
        <w:tc>
          <w:tcPr>
            <w:tcW w:w="7905" w:type="dxa"/>
          </w:tcPr>
          <w:p w:rsidR="00976F85" w:rsidRPr="00976F85" w:rsidRDefault="00976F85" w:rsidP="00976F85">
            <w:pPr>
              <w:pStyle w:val="a8"/>
              <w:numPr>
                <w:ilvl w:val="0"/>
                <w:numId w:val="30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976F85">
              <w:rPr>
                <w:i/>
                <w:sz w:val="28"/>
                <w:szCs w:val="28"/>
                <w:u w:val="single"/>
              </w:rPr>
              <w:t xml:space="preserve">Поддержка самостоятельности, активности и творчества </w:t>
            </w:r>
            <w:proofErr w:type="gramStart"/>
            <w:r w:rsidRPr="00976F85">
              <w:rPr>
                <w:i/>
                <w:sz w:val="28"/>
                <w:szCs w:val="28"/>
                <w:u w:val="single"/>
              </w:rPr>
              <w:t>обучающихся</w:t>
            </w:r>
            <w:proofErr w:type="gramEnd"/>
            <w:r w:rsidRPr="00976F85">
              <w:rPr>
                <w:i/>
                <w:sz w:val="28"/>
                <w:szCs w:val="28"/>
                <w:u w:val="single"/>
              </w:rPr>
              <w:t>: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активных  и интерактивных подходов для </w:t>
            </w:r>
            <w:r w:rsidRPr="0097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самостоятельности обучающихся (работа в группах, формулирование вопросов и т.п.);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создание на уроке ситуаций для выбора и самоопределения;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поддержка личной и групповой ответственности при выполнении заданий;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решение творческих задач, возможности для самостоятельной работы и создание ситуаций успеха на уроке;</w:t>
            </w:r>
          </w:p>
          <w:p w:rsidR="00976F85" w:rsidRPr="00976F85" w:rsidRDefault="00976F85" w:rsidP="0097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sz w:val="28"/>
                <w:szCs w:val="28"/>
              </w:rPr>
              <w:t>- уважение личного достоинств каждого ученика и доброжелательная атмосфера.</w:t>
            </w:r>
          </w:p>
        </w:tc>
        <w:tc>
          <w:tcPr>
            <w:tcW w:w="1559" w:type="dxa"/>
            <w:vAlign w:val="center"/>
          </w:tcPr>
          <w:p w:rsidR="00976F85" w:rsidRPr="00976F85" w:rsidRDefault="00976F85" w:rsidP="00976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</w:tbl>
    <w:p w:rsidR="00976F85" w:rsidRPr="00976F85" w:rsidRDefault="00976F85" w:rsidP="005534E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5534E5" w:rsidRPr="00AB7E5D" w:rsidRDefault="005534E5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5D">
        <w:rPr>
          <w:rFonts w:ascii="Times New Roman" w:hAnsi="Times New Roman" w:cs="Times New Roman"/>
          <w:b/>
          <w:bCs/>
          <w:i/>
          <w:sz w:val="28"/>
          <w:szCs w:val="28"/>
        </w:rPr>
        <w:t>Конкурсное задание</w:t>
      </w:r>
      <w:r w:rsidR="00F045D1" w:rsidRPr="00AB7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B7E5D">
        <w:rPr>
          <w:rFonts w:ascii="Times New Roman" w:hAnsi="Times New Roman" w:cs="Times New Roman"/>
          <w:b/>
          <w:i/>
          <w:sz w:val="28"/>
          <w:szCs w:val="28"/>
        </w:rPr>
        <w:t>«Мастер-класс»</w:t>
      </w:r>
    </w:p>
    <w:p w:rsidR="00EB68A2" w:rsidRPr="00EB68A2" w:rsidRDefault="00EB68A2" w:rsidP="00EB68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8A2"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100 баллов.</w:t>
      </w:r>
    </w:p>
    <w:p w:rsidR="00EB68A2" w:rsidRPr="00EB68A2" w:rsidRDefault="00EB68A2" w:rsidP="00EB68A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8A2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tbl>
      <w:tblPr>
        <w:tblStyle w:val="a5"/>
        <w:tblW w:w="0" w:type="auto"/>
        <w:tblLayout w:type="fixed"/>
        <w:tblLook w:val="04A0"/>
      </w:tblPr>
      <w:tblGrid>
        <w:gridCol w:w="7905"/>
        <w:gridCol w:w="1559"/>
      </w:tblGrid>
      <w:tr w:rsidR="00EB68A2" w:rsidRPr="00EB68A2" w:rsidTr="00EB68A2">
        <w:tc>
          <w:tcPr>
            <w:tcW w:w="7905" w:type="dxa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559" w:type="dxa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Актуальность и методическое обоснование:</w:t>
            </w:r>
          </w:p>
          <w:p w:rsidR="00EB68A2" w:rsidRPr="00EB68A2" w:rsidRDefault="00EB68A2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доказательство значимости методической проблемы для образования;</w:t>
            </w:r>
          </w:p>
          <w:p w:rsidR="00EB68A2" w:rsidRPr="00EB68A2" w:rsidRDefault="00EB68A2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убедительное и аргументированное методическое обоснование предлагаемых способов обучения;</w:t>
            </w:r>
          </w:p>
          <w:p w:rsidR="00EB68A2" w:rsidRPr="00EB68A2" w:rsidRDefault="00EB68A2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оригинальность и новизна методических приемов;</w:t>
            </w:r>
          </w:p>
          <w:p w:rsidR="00EB68A2" w:rsidRPr="00EB68A2" w:rsidRDefault="00EB68A2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технологичность и практическая применимость, внесение изменений в практику преподавания на основе требований ФГОС;</w:t>
            </w:r>
          </w:p>
          <w:p w:rsidR="00EB68A2" w:rsidRPr="00EB68A2" w:rsidRDefault="00EB68A2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разнообразие методических приемов.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Творческий подход и импровизация:</w:t>
            </w:r>
          </w:p>
          <w:p w:rsidR="00EB68A2" w:rsidRPr="00EB68A2" w:rsidRDefault="00EB68A2" w:rsidP="000157B8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творческий подход, оригинальность решений и способность удивлять;</w:t>
            </w:r>
          </w:p>
          <w:p w:rsidR="00EB68A2" w:rsidRPr="00EB68A2" w:rsidRDefault="00EB68A2" w:rsidP="000157B8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проявление индивидуальности и нахождение нестандартных путей в решении педагогических задач;</w:t>
            </w:r>
          </w:p>
          <w:p w:rsidR="00EB68A2" w:rsidRPr="00EB68A2" w:rsidRDefault="00EB68A2" w:rsidP="000157B8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использование приемов театральной педагогики, артистизм;</w:t>
            </w:r>
          </w:p>
          <w:p w:rsidR="00EB68A2" w:rsidRPr="00EB68A2" w:rsidRDefault="00EB68A2" w:rsidP="000157B8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умение осмыслить и переработать имеющийся опыт;</w:t>
            </w:r>
          </w:p>
          <w:p w:rsidR="00EB68A2" w:rsidRPr="00EB68A2" w:rsidRDefault="00EB68A2" w:rsidP="000157B8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EB68A2">
              <w:rPr>
                <w:sz w:val="28"/>
                <w:szCs w:val="28"/>
              </w:rPr>
              <w:t>- удачное сопровождение выступления (иллюстрации, компьютерная презентация, яркие примеры).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Исследовательская  компетентность: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демонстрация культуры организации и проведения исследования;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способность выдвигать гипотезы и предположения, проводить проверку и обосновывать свои выводы;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мониторинг индивидуальных достижений обучающихся;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понимание разных подходов в педагогике к решению ряда теоретических  и практических вопросов;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сравнительных подходов в представлении </w:t>
            </w:r>
            <w:r w:rsidRPr="00E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 (сопоставление и использование лучших практик).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lastRenderedPageBreak/>
              <w:t>Коммуникативная культура: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взаимодействие со всеми участниками образовательного процесса;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включение разных групп в работу и взаимодействие с аудиторией, использование вопросов для проверки понимания и конструктивного диалога;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выстраивание эффективной обратной связи в педагогической деятельности и способность учителя задавать модель коммуникации;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поддержка толерантного отношения к различным позициям, уважение различных точек зрения;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Рефлексивная культура: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способность к анализу своей деятельности и осмыслению опыта, включение рефлексивных компонентов;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умение оценить выбор методов и достигнутые результаты;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осознание педагогом своей деятельности в рефлексивном и сравнительном контексте;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осмысление перспектив собственного профессионального развития и потенциала транслирования методик и технологий преподавания;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адекватность оценки и рефлексии проведенного мастер-класса, точность ответов на вопросы.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Информационная и языковая культура: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корректность и грамотность использования понятийного аппарата и научного языка, отсутствие фактических ошибок, глубина и широта знаний по теме;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разнообразие источников информации и форм работы с образовательными ресурсами;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использование разных источников информации, структурирование информации в разных форматах: текстовом, графическом, электронном и др.;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удачная обработка и представление информации: структурирование, интерпретация, сравнение, обобщение;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грамотность речи.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Ценностные ориентиры и воспитательная направленность: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акцент на воспитательный эффект в педагогической деятельности;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обращение внимания на ценностные ориентиры и ценностные аспекты учебного занятия;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поддержка уважения достоинства личности и толерантного отношения к культурным различиям;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поддержка безопасного поведения и формирования культуры здорового образа жизни;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педагогическая деятельность в области формирования ценностей морально-нравственной и гражданско-патриотической направленности.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proofErr w:type="spellStart"/>
            <w:r w:rsidRPr="00EB68A2">
              <w:rPr>
                <w:i/>
                <w:sz w:val="28"/>
                <w:szCs w:val="28"/>
                <w:u w:val="single"/>
              </w:rPr>
              <w:lastRenderedPageBreak/>
              <w:t>Метапредметность</w:t>
            </w:r>
            <w:proofErr w:type="spellEnd"/>
            <w:r w:rsidRPr="00EB68A2">
              <w:rPr>
                <w:i/>
                <w:sz w:val="28"/>
                <w:szCs w:val="28"/>
                <w:u w:val="single"/>
              </w:rPr>
              <w:t xml:space="preserve"> и универсальность подходов: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разнообразие методического содержания и его метапредметный потенциал;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доступность для понимания и конкретность (примеры, связь с практикой преподавания, опора на реальные ситуации);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формирование универсальных учебных действий разных видов;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системность и целесообразность использования метапредметных подходов;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потенциал транслируемости педагогического опыта.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>Развивающий характер и результативность: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развивающий характер преподавания и поддержка индивидуальности в образовании;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 xml:space="preserve">- опора на потенциал личностного развития </w:t>
            </w:r>
            <w:proofErr w:type="gramStart"/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, самостоятельность и самореализацию;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выдвижение планируемых результатов;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учет разнообразных образовательных потребностей (в т.ч. с использованием инклюзивного подхода);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разнообразие результатов (</w:t>
            </w:r>
            <w:proofErr w:type="gramStart"/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, метапредметные, личностные).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8A2" w:rsidRPr="00EB68A2" w:rsidTr="00EB68A2">
        <w:tc>
          <w:tcPr>
            <w:tcW w:w="7905" w:type="dxa"/>
          </w:tcPr>
          <w:p w:rsidR="00EB68A2" w:rsidRPr="00EB68A2" w:rsidRDefault="00EB68A2" w:rsidP="00EB68A2">
            <w:pPr>
              <w:pStyle w:val="a8"/>
              <w:numPr>
                <w:ilvl w:val="0"/>
                <w:numId w:val="31"/>
              </w:numPr>
              <w:ind w:left="426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EB68A2">
              <w:rPr>
                <w:i/>
                <w:sz w:val="28"/>
                <w:szCs w:val="28"/>
                <w:u w:val="single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EB68A2">
              <w:rPr>
                <w:i/>
                <w:sz w:val="28"/>
                <w:szCs w:val="28"/>
                <w:u w:val="single"/>
              </w:rPr>
              <w:t>обучающихся</w:t>
            </w:r>
            <w:proofErr w:type="gramEnd"/>
            <w:r w:rsidRPr="00EB68A2">
              <w:rPr>
                <w:i/>
                <w:sz w:val="28"/>
                <w:szCs w:val="28"/>
                <w:u w:val="single"/>
              </w:rPr>
              <w:t>: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умение выявить и обосновать ключевую проблему (сформулировать проблему, темы для обсуждения или исследования);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конструктивность и видение путей решения проблемы;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выстраивание целеполагания (понимание целей, задач и ожидаемых результатов);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наличие количественных и качественных показателей достижения результата и проведение оценки результативности;</w:t>
            </w:r>
          </w:p>
          <w:p w:rsidR="00EB68A2" w:rsidRPr="00EB68A2" w:rsidRDefault="00EB68A2" w:rsidP="0001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sz w:val="28"/>
                <w:szCs w:val="28"/>
              </w:rPr>
              <w:t>- планирование и подведение итогов (анализ и осмысление).</w:t>
            </w:r>
          </w:p>
        </w:tc>
        <w:tc>
          <w:tcPr>
            <w:tcW w:w="1559" w:type="dxa"/>
            <w:vAlign w:val="center"/>
          </w:tcPr>
          <w:p w:rsidR="00EB68A2" w:rsidRPr="00EB68A2" w:rsidRDefault="00EB68A2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B68A2" w:rsidRPr="00EB68A2" w:rsidRDefault="00EB68A2" w:rsidP="005534E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5534E5" w:rsidRDefault="005534E5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Финальный этап</w:t>
      </w:r>
    </w:p>
    <w:p w:rsidR="00AB7E5D" w:rsidRPr="000F0337" w:rsidRDefault="00AB7E5D" w:rsidP="005534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E5" w:rsidRPr="00AB7E5D" w:rsidRDefault="002B1643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34E5" w:rsidRPr="00AB7E5D">
        <w:rPr>
          <w:rFonts w:ascii="Times New Roman" w:hAnsi="Times New Roman" w:cs="Times New Roman"/>
          <w:b/>
          <w:i/>
          <w:sz w:val="28"/>
          <w:szCs w:val="28"/>
        </w:rPr>
        <w:t>«Круглый стол»</w:t>
      </w:r>
    </w:p>
    <w:p w:rsidR="00F57A9E" w:rsidRPr="00F57A9E" w:rsidRDefault="00F57A9E" w:rsidP="00F57A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7A9E"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25 баллов.</w:t>
      </w:r>
    </w:p>
    <w:p w:rsidR="00F57A9E" w:rsidRPr="00F57A9E" w:rsidRDefault="00F57A9E" w:rsidP="00F57A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7A9E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1 или 0 баллов.</w:t>
      </w:r>
    </w:p>
    <w:tbl>
      <w:tblPr>
        <w:tblStyle w:val="a5"/>
        <w:tblW w:w="0" w:type="auto"/>
        <w:tblLayout w:type="fixed"/>
        <w:tblLook w:val="04A0"/>
      </w:tblPr>
      <w:tblGrid>
        <w:gridCol w:w="7763"/>
        <w:gridCol w:w="1701"/>
      </w:tblGrid>
      <w:tr w:rsidR="00F57A9E" w:rsidRPr="00F57A9E" w:rsidTr="00F57A9E">
        <w:tc>
          <w:tcPr>
            <w:tcW w:w="7763" w:type="dxa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и показатели</w:t>
            </w:r>
          </w:p>
        </w:tc>
        <w:tc>
          <w:tcPr>
            <w:tcW w:w="1701" w:type="dxa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57A9E" w:rsidRPr="00F57A9E" w:rsidTr="00F57A9E">
        <w:tc>
          <w:tcPr>
            <w:tcW w:w="7763" w:type="dxa"/>
          </w:tcPr>
          <w:p w:rsidR="00F57A9E" w:rsidRPr="00F57A9E" w:rsidRDefault="00F57A9E" w:rsidP="00F57A9E">
            <w:pPr>
              <w:pStyle w:val="a8"/>
              <w:numPr>
                <w:ilvl w:val="0"/>
                <w:numId w:val="33"/>
              </w:numPr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Информированность и понимание тенденций развития образования:</w:t>
            </w:r>
          </w:p>
          <w:p w:rsidR="00F57A9E" w:rsidRPr="00F57A9E" w:rsidRDefault="00F57A9E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понимание проблем развития образования, разносторонность взглядов и широта педагогического кругозора;</w:t>
            </w:r>
          </w:p>
          <w:p w:rsidR="00F57A9E" w:rsidRPr="00F57A9E" w:rsidRDefault="00F57A9E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понимание теоретических и практических аспектов образования, умение критически осмысливать достижения науки и практики;</w:t>
            </w:r>
          </w:p>
          <w:p w:rsidR="00F57A9E" w:rsidRPr="00F57A9E" w:rsidRDefault="00F57A9E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включение сравнительных подходов в обсуждение вопросов образовательной политики, опора на международный и отечественный педагогический опыт;</w:t>
            </w:r>
          </w:p>
          <w:p w:rsidR="00F57A9E" w:rsidRPr="00F57A9E" w:rsidRDefault="00F57A9E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разнообразие используемой информации, умение выделять главное и отделять факты от мнений;</w:t>
            </w:r>
          </w:p>
          <w:p w:rsidR="00F57A9E" w:rsidRPr="00F57A9E" w:rsidRDefault="00F57A9E" w:rsidP="000157B8">
            <w:pPr>
              <w:pStyle w:val="a8"/>
              <w:ind w:left="284" w:hanging="218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видение и оценка современных мировых и отечественных тенденций в развитии образования.</w:t>
            </w:r>
          </w:p>
        </w:tc>
        <w:tc>
          <w:tcPr>
            <w:tcW w:w="1701" w:type="dxa"/>
            <w:vAlign w:val="center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7A9E" w:rsidRPr="00F57A9E" w:rsidTr="00F57A9E">
        <w:tc>
          <w:tcPr>
            <w:tcW w:w="7763" w:type="dxa"/>
          </w:tcPr>
          <w:p w:rsidR="00F57A9E" w:rsidRPr="00F57A9E" w:rsidRDefault="00F57A9E" w:rsidP="00F57A9E">
            <w:pPr>
              <w:pStyle w:val="a8"/>
              <w:numPr>
                <w:ilvl w:val="0"/>
                <w:numId w:val="33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Масштабность и нестандартность суждений: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нестандартность, оригинальность идей и предложений, проявление индивидуальности и заинтересованности;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умение видеть новые стороны в обсуждаемых вопросах, творческий подход и способность удивить;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акцентирование внимания на актуальные вопросы развития образования и знание нормативно-правовой базы современного образования;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обращение внимания на вызовы времени запросы социума.</w:t>
            </w:r>
          </w:p>
        </w:tc>
        <w:tc>
          <w:tcPr>
            <w:tcW w:w="1701" w:type="dxa"/>
            <w:vAlign w:val="center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7A9E" w:rsidRPr="00F57A9E" w:rsidTr="00F57A9E">
        <w:tc>
          <w:tcPr>
            <w:tcW w:w="7763" w:type="dxa"/>
          </w:tcPr>
          <w:p w:rsidR="00F57A9E" w:rsidRPr="00F57A9E" w:rsidRDefault="00F57A9E" w:rsidP="00F57A9E">
            <w:pPr>
              <w:pStyle w:val="a8"/>
              <w:numPr>
                <w:ilvl w:val="0"/>
                <w:numId w:val="33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Аргументированность и конструктивность предложений: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 xml:space="preserve">- способность видеть конструктивные и реалистичные пути решения имеющихся проблем; 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видение путей эффективного решения существующих проблем и значимости решений для образования;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реалистичность и последовательность предложений, возможность их использования в педагогической практике;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убедительность, последовательность и четкость изложения собственной позиции (конкретность и обоснованность);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понимание смысла педагогической деятельности и демонстрация навыков конструктивного диалога.</w:t>
            </w:r>
          </w:p>
        </w:tc>
        <w:tc>
          <w:tcPr>
            <w:tcW w:w="1701" w:type="dxa"/>
            <w:vAlign w:val="center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7A9E" w:rsidRPr="00F57A9E" w:rsidTr="00F57A9E">
        <w:tc>
          <w:tcPr>
            <w:tcW w:w="7763" w:type="dxa"/>
          </w:tcPr>
          <w:p w:rsidR="00F57A9E" w:rsidRPr="00F57A9E" w:rsidRDefault="00F57A9E" w:rsidP="00F57A9E">
            <w:pPr>
              <w:pStyle w:val="a8"/>
              <w:numPr>
                <w:ilvl w:val="0"/>
                <w:numId w:val="33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t>Коммуникационная и языковая культура: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умение формулировать вопросы и давать комментарии по рассматриваемым темам;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 xml:space="preserve">- культура речи и корректное использование понятийного </w:t>
            </w:r>
            <w:r w:rsidRPr="00F57A9E">
              <w:rPr>
                <w:sz w:val="28"/>
                <w:szCs w:val="28"/>
              </w:rPr>
              <w:lastRenderedPageBreak/>
              <w:t>аппарата;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уважение других точек зрения и толерантное отношение к различным позициям;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понимание обсуждаемых вопросов, логичность изложения своих взглядов и демонстрация способности к обобщению;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убедительность, наглядность и четкость в представлении своей позиции.</w:t>
            </w:r>
          </w:p>
        </w:tc>
        <w:tc>
          <w:tcPr>
            <w:tcW w:w="1701" w:type="dxa"/>
            <w:vAlign w:val="center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F57A9E" w:rsidRPr="00F57A9E" w:rsidTr="00F57A9E">
        <w:tc>
          <w:tcPr>
            <w:tcW w:w="7763" w:type="dxa"/>
          </w:tcPr>
          <w:p w:rsidR="00F57A9E" w:rsidRPr="00F57A9E" w:rsidRDefault="00F57A9E" w:rsidP="00F57A9E">
            <w:pPr>
              <w:pStyle w:val="a8"/>
              <w:numPr>
                <w:ilvl w:val="0"/>
                <w:numId w:val="33"/>
              </w:numPr>
              <w:ind w:left="284" w:hanging="218"/>
              <w:contextualSpacing/>
              <w:jc w:val="both"/>
              <w:rPr>
                <w:i/>
                <w:sz w:val="28"/>
                <w:szCs w:val="28"/>
                <w:u w:val="single"/>
              </w:rPr>
            </w:pPr>
            <w:r w:rsidRPr="00F57A9E">
              <w:rPr>
                <w:i/>
                <w:sz w:val="28"/>
                <w:szCs w:val="28"/>
                <w:u w:val="single"/>
              </w:rPr>
              <w:lastRenderedPageBreak/>
              <w:t>Наличие ценностных ориентиров и личная позиция: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-понимание ценностных ориентиров современной системы образования и наличие мировоззренческой позиции;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постановка воспитательных целей и понимание воспитательных эффектов педагогической деятельности;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обращение внимания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раскрытие потенциала лидерских качеств, проявление творчества и индивидуальности;</w:t>
            </w:r>
          </w:p>
          <w:p w:rsidR="00F57A9E" w:rsidRPr="00F57A9E" w:rsidRDefault="00F57A9E" w:rsidP="000157B8">
            <w:pPr>
              <w:pStyle w:val="a8"/>
              <w:ind w:left="284"/>
              <w:jc w:val="both"/>
              <w:rPr>
                <w:sz w:val="28"/>
                <w:szCs w:val="28"/>
              </w:rPr>
            </w:pPr>
            <w:r w:rsidRPr="00F57A9E">
              <w:rPr>
                <w:sz w:val="28"/>
                <w:szCs w:val="28"/>
              </w:rPr>
              <w:t>- обращение внимания на формирование гражданской позиции в системе образования.</w:t>
            </w:r>
          </w:p>
        </w:tc>
        <w:tc>
          <w:tcPr>
            <w:tcW w:w="1701" w:type="dxa"/>
            <w:vAlign w:val="center"/>
          </w:tcPr>
          <w:p w:rsidR="00F57A9E" w:rsidRPr="00F57A9E" w:rsidRDefault="00F57A9E" w:rsidP="0001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57A9E" w:rsidRPr="00F57A9E" w:rsidRDefault="00F57A9E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409" w:rsidRPr="00AB7E5D" w:rsidRDefault="00052409" w:rsidP="0005240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5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74339">
        <w:rPr>
          <w:rFonts w:ascii="Times New Roman" w:hAnsi="Times New Roman" w:cs="Times New Roman"/>
          <w:b/>
          <w:i/>
          <w:sz w:val="28"/>
          <w:szCs w:val="28"/>
        </w:rPr>
        <w:t>Образовательный проект</w:t>
      </w:r>
      <w:r w:rsidRPr="00AB7E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52409" w:rsidRPr="009D27B1" w:rsidRDefault="00052409" w:rsidP="000524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27B1">
        <w:rPr>
          <w:rFonts w:ascii="Times New Roman" w:hAnsi="Times New Roman" w:cs="Times New Roman"/>
          <w:sz w:val="28"/>
          <w:szCs w:val="28"/>
        </w:rPr>
        <w:t xml:space="preserve">Конкурсное задание имеет максимальную оценку </w:t>
      </w:r>
      <w:r w:rsidR="00132471" w:rsidRPr="009E4B80">
        <w:rPr>
          <w:rFonts w:ascii="Times New Roman" w:hAnsi="Times New Roman" w:cs="Times New Roman"/>
          <w:sz w:val="28"/>
          <w:szCs w:val="28"/>
        </w:rPr>
        <w:t>2</w:t>
      </w:r>
      <w:r w:rsidR="009E4B80">
        <w:rPr>
          <w:rFonts w:ascii="Times New Roman" w:hAnsi="Times New Roman" w:cs="Times New Roman"/>
          <w:sz w:val="28"/>
          <w:szCs w:val="28"/>
        </w:rPr>
        <w:t>2</w:t>
      </w:r>
      <w:r w:rsidRPr="009D27B1">
        <w:rPr>
          <w:rFonts w:ascii="Times New Roman" w:hAnsi="Times New Roman" w:cs="Times New Roman"/>
          <w:sz w:val="28"/>
          <w:szCs w:val="28"/>
        </w:rPr>
        <w:t xml:space="preserve"> балл</w:t>
      </w:r>
      <w:r w:rsidR="009E4B80">
        <w:rPr>
          <w:rFonts w:ascii="Times New Roman" w:hAnsi="Times New Roman" w:cs="Times New Roman"/>
          <w:sz w:val="28"/>
          <w:szCs w:val="28"/>
        </w:rPr>
        <w:t>а</w:t>
      </w:r>
      <w:r w:rsidRPr="009D27B1">
        <w:rPr>
          <w:rFonts w:ascii="Times New Roman" w:hAnsi="Times New Roman" w:cs="Times New Roman"/>
          <w:sz w:val="28"/>
          <w:szCs w:val="28"/>
        </w:rPr>
        <w:t>.</w:t>
      </w:r>
    </w:p>
    <w:p w:rsidR="009E4B80" w:rsidRDefault="00052409" w:rsidP="000524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27B1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 w:rsidR="009E4B80">
        <w:rPr>
          <w:rFonts w:ascii="Times New Roman" w:hAnsi="Times New Roman" w:cs="Times New Roman"/>
          <w:sz w:val="28"/>
          <w:szCs w:val="28"/>
        </w:rPr>
        <w:t>5</w:t>
      </w:r>
      <w:r w:rsidRPr="009D27B1">
        <w:rPr>
          <w:rFonts w:ascii="Times New Roman" w:hAnsi="Times New Roman" w:cs="Times New Roman"/>
          <w:sz w:val="28"/>
          <w:szCs w:val="28"/>
        </w:rPr>
        <w:t xml:space="preserve"> </w:t>
      </w:r>
      <w:r w:rsidR="00F87463" w:rsidRPr="009D27B1">
        <w:rPr>
          <w:rFonts w:ascii="Times New Roman" w:hAnsi="Times New Roman" w:cs="Times New Roman"/>
          <w:sz w:val="28"/>
          <w:szCs w:val="28"/>
        </w:rPr>
        <w:t>показателям</w:t>
      </w:r>
      <w:r w:rsidR="009E4B80">
        <w:rPr>
          <w:rFonts w:ascii="Times New Roman" w:hAnsi="Times New Roman" w:cs="Times New Roman"/>
          <w:sz w:val="28"/>
          <w:szCs w:val="28"/>
        </w:rPr>
        <w:t>.</w:t>
      </w:r>
    </w:p>
    <w:p w:rsidR="00052409" w:rsidRPr="009D27B1" w:rsidRDefault="00052409" w:rsidP="000524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27B1">
        <w:rPr>
          <w:rFonts w:ascii="Times New Roman" w:hAnsi="Times New Roman" w:cs="Times New Roman"/>
          <w:sz w:val="28"/>
          <w:szCs w:val="28"/>
        </w:rPr>
        <w:t xml:space="preserve">Соответствие конкретному показателю оценивается </w:t>
      </w:r>
      <w:r w:rsidR="00F87463" w:rsidRPr="009D27B1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132471">
        <w:rPr>
          <w:rFonts w:ascii="Times New Roman" w:hAnsi="Times New Roman" w:cs="Times New Roman"/>
          <w:sz w:val="28"/>
          <w:szCs w:val="28"/>
        </w:rPr>
        <w:t>5</w:t>
      </w:r>
      <w:r w:rsidR="00F87463" w:rsidRPr="009D27B1">
        <w:rPr>
          <w:rFonts w:ascii="Times New Roman" w:hAnsi="Times New Roman" w:cs="Times New Roman"/>
          <w:sz w:val="28"/>
          <w:szCs w:val="28"/>
        </w:rPr>
        <w:t xml:space="preserve"> </w:t>
      </w:r>
      <w:r w:rsidRPr="009D27B1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Style w:val="a5"/>
        <w:tblW w:w="0" w:type="auto"/>
        <w:tblLayout w:type="fixed"/>
        <w:tblLook w:val="04A0"/>
      </w:tblPr>
      <w:tblGrid>
        <w:gridCol w:w="7763"/>
        <w:gridCol w:w="1701"/>
      </w:tblGrid>
      <w:tr w:rsidR="0016534D" w:rsidRPr="00F57A9E" w:rsidTr="000677BC">
        <w:tc>
          <w:tcPr>
            <w:tcW w:w="7763" w:type="dxa"/>
          </w:tcPr>
          <w:p w:rsidR="0016534D" w:rsidRPr="00F57A9E" w:rsidRDefault="0016534D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1701" w:type="dxa"/>
          </w:tcPr>
          <w:p w:rsidR="0016534D" w:rsidRPr="00F57A9E" w:rsidRDefault="0016534D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9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16534D" w:rsidRPr="00F57A9E" w:rsidTr="000677BC">
        <w:tc>
          <w:tcPr>
            <w:tcW w:w="7763" w:type="dxa"/>
          </w:tcPr>
          <w:p w:rsidR="0016534D" w:rsidRPr="0016534D" w:rsidRDefault="0016534D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16534D">
              <w:rPr>
                <w:b/>
                <w:bCs/>
                <w:sz w:val="28"/>
              </w:rPr>
              <w:t>Исследовательская деятельность</w:t>
            </w:r>
            <w:r w:rsidRPr="0016534D">
              <w:rPr>
                <w:sz w:val="28"/>
              </w:rPr>
              <w:t xml:space="preserve"> </w:t>
            </w:r>
          </w:p>
          <w:p w:rsidR="0016534D" w:rsidRPr="0016534D" w:rsidRDefault="0016534D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16534D">
              <w:rPr>
                <w:sz w:val="28"/>
              </w:rPr>
              <w:t xml:space="preserve">- Продуманный и разносторонний анализ ситуации. </w:t>
            </w:r>
          </w:p>
          <w:p w:rsidR="0016534D" w:rsidRPr="0016534D" w:rsidRDefault="0016534D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16534D">
              <w:rPr>
                <w:sz w:val="28"/>
              </w:rPr>
              <w:t xml:space="preserve">- Видение разных проблем и понимание сути решаемой проблемы. </w:t>
            </w:r>
          </w:p>
          <w:p w:rsidR="0016534D" w:rsidRPr="0016534D" w:rsidRDefault="0016534D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16534D">
              <w:rPr>
                <w:sz w:val="28"/>
              </w:rPr>
              <w:t xml:space="preserve">- Способность выдвигать гипотезы и предположения, проводить проверку и обосновывать свои выводы. </w:t>
            </w:r>
          </w:p>
          <w:p w:rsidR="0016534D" w:rsidRPr="0016534D" w:rsidRDefault="0016534D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16534D">
              <w:rPr>
                <w:sz w:val="28"/>
              </w:rPr>
              <w:t>- Продуманность и чёткая последовательность плана действий.</w:t>
            </w:r>
          </w:p>
          <w:p w:rsidR="0016534D" w:rsidRPr="00F57A9E" w:rsidRDefault="0016534D" w:rsidP="0016534D">
            <w:pPr>
              <w:pStyle w:val="a8"/>
              <w:ind w:left="0"/>
              <w:contextualSpacing/>
              <w:jc w:val="both"/>
              <w:rPr>
                <w:sz w:val="28"/>
                <w:szCs w:val="28"/>
              </w:rPr>
            </w:pPr>
            <w:r w:rsidRPr="0016534D">
              <w:rPr>
                <w:sz w:val="28"/>
              </w:rPr>
              <w:t>- Выстраивание целеполагания (умение ставить и осознавать цели, понимание ожидаемых результатов, соотнесение задач с поставленными целями).</w:t>
            </w:r>
          </w:p>
        </w:tc>
        <w:tc>
          <w:tcPr>
            <w:tcW w:w="1701" w:type="dxa"/>
            <w:vAlign w:val="center"/>
          </w:tcPr>
          <w:p w:rsidR="0016534D" w:rsidRPr="00F57A9E" w:rsidRDefault="0016534D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534D" w:rsidRPr="00F57A9E" w:rsidTr="000677BC">
        <w:tc>
          <w:tcPr>
            <w:tcW w:w="7763" w:type="dxa"/>
          </w:tcPr>
          <w:p w:rsidR="0016534D" w:rsidRPr="009E4B80" w:rsidRDefault="0016534D" w:rsidP="0016534D">
            <w:pPr>
              <w:pStyle w:val="a8"/>
              <w:ind w:left="0"/>
              <w:contextualSpacing/>
              <w:jc w:val="both"/>
              <w:rPr>
                <w:b/>
                <w:bCs/>
                <w:sz w:val="28"/>
              </w:rPr>
            </w:pPr>
            <w:r w:rsidRPr="009E4B80">
              <w:rPr>
                <w:b/>
                <w:bCs/>
                <w:sz w:val="28"/>
              </w:rPr>
              <w:t>Коммуникационная и языковая культура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</w:t>
            </w:r>
            <w:r w:rsidR="0016534D" w:rsidRPr="009E4B80">
              <w:rPr>
                <w:sz w:val="28"/>
              </w:rPr>
              <w:t xml:space="preserve">Вовлечённость в разработку и представление проекта, умение осмыслить и переработать имеющийся опыт.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</w:t>
            </w:r>
            <w:r w:rsidR="0016534D" w:rsidRPr="009E4B80">
              <w:rPr>
                <w:sz w:val="28"/>
              </w:rPr>
              <w:t xml:space="preserve">Культура речи и корректное использование понятийного аппарата.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</w:t>
            </w:r>
            <w:r w:rsidR="0016534D" w:rsidRPr="009E4B80">
              <w:rPr>
                <w:sz w:val="28"/>
              </w:rPr>
              <w:t xml:space="preserve">Умение формулировать вопросы, делать комментарии и отвечать на поставленные вопросы. </w:t>
            </w:r>
          </w:p>
          <w:p w:rsidR="0016534D" w:rsidRPr="009E4B80" w:rsidRDefault="009E4B80" w:rsidP="0016534D">
            <w:pPr>
              <w:pStyle w:val="a8"/>
              <w:ind w:left="0"/>
              <w:contextualSpacing/>
              <w:jc w:val="both"/>
              <w:rPr>
                <w:b/>
                <w:bCs/>
                <w:sz w:val="28"/>
              </w:rPr>
            </w:pPr>
            <w:r w:rsidRPr="009E4B80">
              <w:rPr>
                <w:sz w:val="28"/>
              </w:rPr>
              <w:lastRenderedPageBreak/>
              <w:t xml:space="preserve">- </w:t>
            </w:r>
            <w:r w:rsidR="0016534D" w:rsidRPr="009E4B80">
              <w:rPr>
                <w:sz w:val="28"/>
              </w:rPr>
              <w:t>Культура ведение дискуссии (уважение других точек зрения, понимание других точек зрения).</w:t>
            </w:r>
          </w:p>
        </w:tc>
        <w:tc>
          <w:tcPr>
            <w:tcW w:w="1701" w:type="dxa"/>
            <w:vAlign w:val="center"/>
          </w:tcPr>
          <w:p w:rsidR="0016534D" w:rsidRDefault="009E4B80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16534D" w:rsidRPr="00F57A9E" w:rsidTr="000677BC">
        <w:tc>
          <w:tcPr>
            <w:tcW w:w="7763" w:type="dxa"/>
          </w:tcPr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b/>
                <w:bCs/>
                <w:sz w:val="28"/>
              </w:rPr>
              <w:lastRenderedPageBreak/>
              <w:t>Актуальность и реалистичность решений</w:t>
            </w:r>
            <w:r w:rsidRPr="009E4B80">
              <w:rPr>
                <w:sz w:val="28"/>
              </w:rPr>
              <w:t xml:space="preserve">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Доказательство значимости и актуальности проблемы проекта для образования.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Видение разных путей их решения проблемы, обоснование гипотезы и аргументированность выбора решения.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Реалистичность ресурсного обеспечения и минимизация возможных рисков. </w:t>
            </w:r>
          </w:p>
          <w:p w:rsidR="0016534D" w:rsidRPr="009E4B80" w:rsidRDefault="009E4B80" w:rsidP="0016534D">
            <w:pPr>
              <w:pStyle w:val="a8"/>
              <w:ind w:left="0"/>
              <w:contextualSpacing/>
              <w:jc w:val="both"/>
              <w:rPr>
                <w:b/>
                <w:bCs/>
                <w:sz w:val="28"/>
              </w:rPr>
            </w:pPr>
            <w:r w:rsidRPr="009E4B80">
              <w:rPr>
                <w:sz w:val="28"/>
              </w:rPr>
              <w:t>- Возможность распространения проекта в образовании.</w:t>
            </w:r>
          </w:p>
        </w:tc>
        <w:tc>
          <w:tcPr>
            <w:tcW w:w="1701" w:type="dxa"/>
            <w:vAlign w:val="center"/>
          </w:tcPr>
          <w:p w:rsidR="0016534D" w:rsidRDefault="009E4B80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534D" w:rsidRPr="00F57A9E" w:rsidTr="000677BC">
        <w:tc>
          <w:tcPr>
            <w:tcW w:w="7763" w:type="dxa"/>
          </w:tcPr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b/>
                <w:bCs/>
                <w:sz w:val="28"/>
              </w:rPr>
              <w:t>Результативность и продуктивность</w:t>
            </w:r>
            <w:r w:rsidRPr="009E4B80">
              <w:rPr>
                <w:sz w:val="28"/>
              </w:rPr>
              <w:t xml:space="preserve">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Объективность и наглядность достижения поставленных целей и выполнения задач проекта.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Прогнозируемость результатов, соотнесение достигнутых и планируемых результатов.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Конкретность и продуктивность деятельности. 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Использование сравнительных подходов в разработке и представлении образовательного проекта. </w:t>
            </w:r>
          </w:p>
          <w:p w:rsidR="0016534D" w:rsidRPr="009E4B80" w:rsidRDefault="009E4B80" w:rsidP="0016534D">
            <w:pPr>
              <w:pStyle w:val="a8"/>
              <w:ind w:left="0"/>
              <w:contextualSpacing/>
              <w:jc w:val="both"/>
              <w:rPr>
                <w:b/>
                <w:bCs/>
                <w:sz w:val="28"/>
              </w:rPr>
            </w:pPr>
            <w:r w:rsidRPr="009E4B80">
              <w:rPr>
                <w:sz w:val="28"/>
              </w:rPr>
              <w:t>- Визуализация информации. Удачная демонстрация исследовательской работы и проектного продукта.</w:t>
            </w:r>
          </w:p>
        </w:tc>
        <w:tc>
          <w:tcPr>
            <w:tcW w:w="1701" w:type="dxa"/>
            <w:vAlign w:val="center"/>
          </w:tcPr>
          <w:p w:rsidR="0016534D" w:rsidRDefault="009E4B80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534D" w:rsidRPr="00F57A9E" w:rsidTr="000677BC">
        <w:tc>
          <w:tcPr>
            <w:tcW w:w="7763" w:type="dxa"/>
          </w:tcPr>
          <w:p w:rsidR="0016534D" w:rsidRPr="009E4B80" w:rsidRDefault="009E4B80" w:rsidP="0016534D">
            <w:pPr>
              <w:pStyle w:val="a8"/>
              <w:ind w:left="0"/>
              <w:contextualSpacing/>
              <w:jc w:val="both"/>
              <w:rPr>
                <w:b/>
                <w:bCs/>
                <w:sz w:val="28"/>
              </w:rPr>
            </w:pPr>
            <w:r w:rsidRPr="009E4B80">
              <w:rPr>
                <w:b/>
                <w:bCs/>
                <w:sz w:val="28"/>
              </w:rPr>
              <w:t>Творчество и оригинальность в представлении проекта</w:t>
            </w:r>
          </w:p>
          <w:p w:rsidR="009E4B80" w:rsidRPr="009E4B80" w:rsidRDefault="009E4B80" w:rsidP="0016534D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Нестандартность и оригинальность идей и предложений. </w:t>
            </w:r>
          </w:p>
          <w:p w:rsidR="009E4B80" w:rsidRPr="009E4B80" w:rsidRDefault="009E4B80" w:rsidP="009E4B80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Умение видеть новые стороны в обсуждаемой проблеме. </w:t>
            </w:r>
          </w:p>
          <w:p w:rsidR="009E4B80" w:rsidRPr="009E4B80" w:rsidRDefault="009E4B80" w:rsidP="009E4B80">
            <w:pPr>
              <w:pStyle w:val="a8"/>
              <w:ind w:left="0"/>
              <w:contextualSpacing/>
              <w:jc w:val="both"/>
              <w:rPr>
                <w:sz w:val="28"/>
              </w:rPr>
            </w:pPr>
            <w:r w:rsidRPr="009E4B80">
              <w:rPr>
                <w:sz w:val="28"/>
              </w:rPr>
              <w:t xml:space="preserve">-  Адекватность оценки и самооценки деятельности и результатов проекта, способность к внесению корректив. </w:t>
            </w:r>
          </w:p>
          <w:p w:rsidR="009E4B80" w:rsidRPr="009E4B80" w:rsidRDefault="009E4B80" w:rsidP="009E4B80">
            <w:pPr>
              <w:pStyle w:val="a8"/>
              <w:ind w:left="0"/>
              <w:contextualSpacing/>
              <w:jc w:val="both"/>
              <w:rPr>
                <w:b/>
                <w:bCs/>
                <w:sz w:val="28"/>
              </w:rPr>
            </w:pPr>
            <w:r w:rsidRPr="009E4B80">
              <w:rPr>
                <w:sz w:val="28"/>
              </w:rPr>
              <w:t>- Проявление творчества, индивидуальности и яркий стиль представления проекта.</w:t>
            </w:r>
          </w:p>
        </w:tc>
        <w:tc>
          <w:tcPr>
            <w:tcW w:w="1701" w:type="dxa"/>
            <w:vAlign w:val="center"/>
          </w:tcPr>
          <w:p w:rsidR="0016534D" w:rsidRDefault="009E4B80" w:rsidP="0006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9021D" w:rsidRDefault="00E9021D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21D" w:rsidRDefault="00E9021D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21D" w:rsidRDefault="00E9021D" w:rsidP="005534E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021D" w:rsidSect="0025063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2B"/>
    <w:multiLevelType w:val="hybridMultilevel"/>
    <w:tmpl w:val="B7E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048B"/>
    <w:multiLevelType w:val="hybridMultilevel"/>
    <w:tmpl w:val="0A3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8F3"/>
    <w:multiLevelType w:val="hybridMultilevel"/>
    <w:tmpl w:val="A5702A96"/>
    <w:lvl w:ilvl="0" w:tplc="189456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633DF4"/>
    <w:multiLevelType w:val="hybridMultilevel"/>
    <w:tmpl w:val="F4F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24"/>
    <w:multiLevelType w:val="hybridMultilevel"/>
    <w:tmpl w:val="0CDE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74F"/>
    <w:multiLevelType w:val="hybridMultilevel"/>
    <w:tmpl w:val="081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41E8"/>
    <w:multiLevelType w:val="hybridMultilevel"/>
    <w:tmpl w:val="4BD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D93"/>
    <w:multiLevelType w:val="hybridMultilevel"/>
    <w:tmpl w:val="255C91D4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1420AC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1910"/>
    <w:multiLevelType w:val="hybridMultilevel"/>
    <w:tmpl w:val="E09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38B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5063C"/>
    <w:multiLevelType w:val="hybridMultilevel"/>
    <w:tmpl w:val="96CC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53B3A"/>
    <w:multiLevelType w:val="hybridMultilevel"/>
    <w:tmpl w:val="ADD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815C6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1EE7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1D6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171AA"/>
    <w:multiLevelType w:val="hybridMultilevel"/>
    <w:tmpl w:val="8DA4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9473C"/>
    <w:multiLevelType w:val="hybridMultilevel"/>
    <w:tmpl w:val="03A8AF70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F3786"/>
    <w:multiLevelType w:val="hybridMultilevel"/>
    <w:tmpl w:val="A398953A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51F4B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4F43"/>
    <w:multiLevelType w:val="hybridMultilevel"/>
    <w:tmpl w:val="1DD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526E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E525E"/>
    <w:multiLevelType w:val="hybridMultilevel"/>
    <w:tmpl w:val="2D8CB5D4"/>
    <w:lvl w:ilvl="0" w:tplc="3850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0E6C2D"/>
    <w:multiLevelType w:val="hybridMultilevel"/>
    <w:tmpl w:val="6EC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6C3C"/>
    <w:multiLevelType w:val="hybridMultilevel"/>
    <w:tmpl w:val="F47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35D2D"/>
    <w:multiLevelType w:val="hybridMultilevel"/>
    <w:tmpl w:val="A8A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D0D12"/>
    <w:multiLevelType w:val="hybridMultilevel"/>
    <w:tmpl w:val="22F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5070F"/>
    <w:multiLevelType w:val="hybridMultilevel"/>
    <w:tmpl w:val="108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83D53"/>
    <w:multiLevelType w:val="hybridMultilevel"/>
    <w:tmpl w:val="C0DA0866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C372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435A6"/>
    <w:multiLevelType w:val="hybridMultilevel"/>
    <w:tmpl w:val="D40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B7E86"/>
    <w:multiLevelType w:val="hybridMultilevel"/>
    <w:tmpl w:val="56D0D31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1DE3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D6DB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E6794"/>
    <w:multiLevelType w:val="hybridMultilevel"/>
    <w:tmpl w:val="CCB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B4E6E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57371"/>
    <w:multiLevelType w:val="hybridMultilevel"/>
    <w:tmpl w:val="0BA89942"/>
    <w:lvl w:ilvl="0" w:tplc="1994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8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4922DF"/>
    <w:multiLevelType w:val="hybridMultilevel"/>
    <w:tmpl w:val="D5A6BCF0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7"/>
  </w:num>
  <w:num w:numId="5">
    <w:abstractNumId w:val="37"/>
  </w:num>
  <w:num w:numId="6">
    <w:abstractNumId w:val="13"/>
  </w:num>
  <w:num w:numId="7">
    <w:abstractNumId w:val="31"/>
  </w:num>
  <w:num w:numId="8">
    <w:abstractNumId w:val="16"/>
  </w:num>
  <w:num w:numId="9">
    <w:abstractNumId w:val="28"/>
  </w:num>
  <w:num w:numId="10">
    <w:abstractNumId w:val="17"/>
  </w:num>
  <w:num w:numId="11">
    <w:abstractNumId w:val="10"/>
  </w:num>
  <w:num w:numId="12">
    <w:abstractNumId w:val="1"/>
  </w:num>
  <w:num w:numId="13">
    <w:abstractNumId w:val="23"/>
  </w:num>
  <w:num w:numId="14">
    <w:abstractNumId w:val="27"/>
  </w:num>
  <w:num w:numId="15">
    <w:abstractNumId w:val="3"/>
  </w:num>
  <w:num w:numId="16">
    <w:abstractNumId w:val="6"/>
  </w:num>
  <w:num w:numId="17">
    <w:abstractNumId w:val="24"/>
  </w:num>
  <w:num w:numId="18">
    <w:abstractNumId w:val="19"/>
  </w:num>
  <w:num w:numId="19">
    <w:abstractNumId w:val="0"/>
  </w:num>
  <w:num w:numId="20">
    <w:abstractNumId w:val="15"/>
  </w:num>
  <w:num w:numId="21">
    <w:abstractNumId w:val="11"/>
  </w:num>
  <w:num w:numId="22">
    <w:abstractNumId w:val="25"/>
  </w:num>
  <w:num w:numId="23">
    <w:abstractNumId w:val="30"/>
  </w:num>
  <w:num w:numId="24">
    <w:abstractNumId w:val="34"/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33"/>
  </w:num>
  <w:num w:numId="30">
    <w:abstractNumId w:val="35"/>
  </w:num>
  <w:num w:numId="31">
    <w:abstractNumId w:val="12"/>
  </w:num>
  <w:num w:numId="32">
    <w:abstractNumId w:val="29"/>
  </w:num>
  <w:num w:numId="33">
    <w:abstractNumId w:val="20"/>
  </w:num>
  <w:num w:numId="34">
    <w:abstractNumId w:val="22"/>
  </w:num>
  <w:num w:numId="35">
    <w:abstractNumId w:val="36"/>
  </w:num>
  <w:num w:numId="36">
    <w:abstractNumId w:val="14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94AD5"/>
    <w:rsid w:val="00013839"/>
    <w:rsid w:val="000145E4"/>
    <w:rsid w:val="000157B8"/>
    <w:rsid w:val="00036333"/>
    <w:rsid w:val="0004629C"/>
    <w:rsid w:val="00052409"/>
    <w:rsid w:val="000668CD"/>
    <w:rsid w:val="000677BC"/>
    <w:rsid w:val="00073C6A"/>
    <w:rsid w:val="00096CF9"/>
    <w:rsid w:val="000A4045"/>
    <w:rsid w:val="000B0B9B"/>
    <w:rsid w:val="000B680B"/>
    <w:rsid w:val="000D1766"/>
    <w:rsid w:val="00101937"/>
    <w:rsid w:val="001059A5"/>
    <w:rsid w:val="00132471"/>
    <w:rsid w:val="0013615E"/>
    <w:rsid w:val="00153B89"/>
    <w:rsid w:val="0016534D"/>
    <w:rsid w:val="00197EF5"/>
    <w:rsid w:val="001A59D2"/>
    <w:rsid w:val="001A615A"/>
    <w:rsid w:val="001A696A"/>
    <w:rsid w:val="001B6F04"/>
    <w:rsid w:val="001C3FA1"/>
    <w:rsid w:val="001D5CA4"/>
    <w:rsid w:val="001F34C0"/>
    <w:rsid w:val="0022418A"/>
    <w:rsid w:val="0025063B"/>
    <w:rsid w:val="00275915"/>
    <w:rsid w:val="00277288"/>
    <w:rsid w:val="002837B5"/>
    <w:rsid w:val="0028395B"/>
    <w:rsid w:val="00291AE4"/>
    <w:rsid w:val="00293149"/>
    <w:rsid w:val="00293554"/>
    <w:rsid w:val="002B1643"/>
    <w:rsid w:val="002F1928"/>
    <w:rsid w:val="002F6E74"/>
    <w:rsid w:val="00303E19"/>
    <w:rsid w:val="00311534"/>
    <w:rsid w:val="003144D5"/>
    <w:rsid w:val="00360A0E"/>
    <w:rsid w:val="003912EF"/>
    <w:rsid w:val="00397221"/>
    <w:rsid w:val="003A0277"/>
    <w:rsid w:val="003D4491"/>
    <w:rsid w:val="003E5106"/>
    <w:rsid w:val="003F229E"/>
    <w:rsid w:val="0041036B"/>
    <w:rsid w:val="00413D6A"/>
    <w:rsid w:val="004244E9"/>
    <w:rsid w:val="00433B66"/>
    <w:rsid w:val="004563E2"/>
    <w:rsid w:val="00481138"/>
    <w:rsid w:val="004971F1"/>
    <w:rsid w:val="004A42C7"/>
    <w:rsid w:val="004A4A1A"/>
    <w:rsid w:val="004E3432"/>
    <w:rsid w:val="00524F2F"/>
    <w:rsid w:val="005534E5"/>
    <w:rsid w:val="00581191"/>
    <w:rsid w:val="0059312F"/>
    <w:rsid w:val="005A2812"/>
    <w:rsid w:val="005C282D"/>
    <w:rsid w:val="005F037A"/>
    <w:rsid w:val="0061141C"/>
    <w:rsid w:val="00627948"/>
    <w:rsid w:val="00632E8C"/>
    <w:rsid w:val="00634C87"/>
    <w:rsid w:val="00644368"/>
    <w:rsid w:val="0069171F"/>
    <w:rsid w:val="006A11B3"/>
    <w:rsid w:val="006A13B1"/>
    <w:rsid w:val="006A1870"/>
    <w:rsid w:val="006B0D7B"/>
    <w:rsid w:val="006C48B3"/>
    <w:rsid w:val="006D09FA"/>
    <w:rsid w:val="006D2D93"/>
    <w:rsid w:val="0070023C"/>
    <w:rsid w:val="00720183"/>
    <w:rsid w:val="007843B3"/>
    <w:rsid w:val="0079682B"/>
    <w:rsid w:val="007A2274"/>
    <w:rsid w:val="007E08EB"/>
    <w:rsid w:val="007F0E90"/>
    <w:rsid w:val="00804E4C"/>
    <w:rsid w:val="00806091"/>
    <w:rsid w:val="00824C4D"/>
    <w:rsid w:val="00844238"/>
    <w:rsid w:val="008524AF"/>
    <w:rsid w:val="008567A8"/>
    <w:rsid w:val="008626EC"/>
    <w:rsid w:val="00876854"/>
    <w:rsid w:val="00881874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502BE"/>
    <w:rsid w:val="00953561"/>
    <w:rsid w:val="00956652"/>
    <w:rsid w:val="0096729A"/>
    <w:rsid w:val="009750A0"/>
    <w:rsid w:val="00976F85"/>
    <w:rsid w:val="00982EFA"/>
    <w:rsid w:val="00983D9A"/>
    <w:rsid w:val="009A0DCB"/>
    <w:rsid w:val="009A2668"/>
    <w:rsid w:val="009A4DF5"/>
    <w:rsid w:val="009D27B1"/>
    <w:rsid w:val="009D5565"/>
    <w:rsid w:val="009E4B80"/>
    <w:rsid w:val="009E6611"/>
    <w:rsid w:val="009F43F2"/>
    <w:rsid w:val="009F79E5"/>
    <w:rsid w:val="00A04720"/>
    <w:rsid w:val="00A06449"/>
    <w:rsid w:val="00A11B56"/>
    <w:rsid w:val="00A138AE"/>
    <w:rsid w:val="00A13A12"/>
    <w:rsid w:val="00A13AEC"/>
    <w:rsid w:val="00A150EC"/>
    <w:rsid w:val="00A21A00"/>
    <w:rsid w:val="00A27405"/>
    <w:rsid w:val="00A27BDB"/>
    <w:rsid w:val="00A4501F"/>
    <w:rsid w:val="00A4773C"/>
    <w:rsid w:val="00A52574"/>
    <w:rsid w:val="00A645A0"/>
    <w:rsid w:val="00A71170"/>
    <w:rsid w:val="00A74339"/>
    <w:rsid w:val="00A74619"/>
    <w:rsid w:val="00A83793"/>
    <w:rsid w:val="00AA337E"/>
    <w:rsid w:val="00AB6C6F"/>
    <w:rsid w:val="00AB7E5D"/>
    <w:rsid w:val="00B25463"/>
    <w:rsid w:val="00B33018"/>
    <w:rsid w:val="00B42512"/>
    <w:rsid w:val="00B555B6"/>
    <w:rsid w:val="00B70BF9"/>
    <w:rsid w:val="00B777FB"/>
    <w:rsid w:val="00B94AD5"/>
    <w:rsid w:val="00BA56A3"/>
    <w:rsid w:val="00BC3818"/>
    <w:rsid w:val="00BD5D19"/>
    <w:rsid w:val="00BE752F"/>
    <w:rsid w:val="00BF2334"/>
    <w:rsid w:val="00C30075"/>
    <w:rsid w:val="00C3167B"/>
    <w:rsid w:val="00C32144"/>
    <w:rsid w:val="00C44075"/>
    <w:rsid w:val="00C479DE"/>
    <w:rsid w:val="00C738D1"/>
    <w:rsid w:val="00C74981"/>
    <w:rsid w:val="00C80AF6"/>
    <w:rsid w:val="00C86D9D"/>
    <w:rsid w:val="00CB29BD"/>
    <w:rsid w:val="00CC7067"/>
    <w:rsid w:val="00CE31B4"/>
    <w:rsid w:val="00CE6250"/>
    <w:rsid w:val="00CF0B05"/>
    <w:rsid w:val="00D14B63"/>
    <w:rsid w:val="00D17062"/>
    <w:rsid w:val="00D44E11"/>
    <w:rsid w:val="00D6337F"/>
    <w:rsid w:val="00D9323E"/>
    <w:rsid w:val="00DC2031"/>
    <w:rsid w:val="00DF323D"/>
    <w:rsid w:val="00DF3B89"/>
    <w:rsid w:val="00DF7C70"/>
    <w:rsid w:val="00E20EC2"/>
    <w:rsid w:val="00E27CA7"/>
    <w:rsid w:val="00E30D2A"/>
    <w:rsid w:val="00E55686"/>
    <w:rsid w:val="00E576F8"/>
    <w:rsid w:val="00E84F70"/>
    <w:rsid w:val="00E9021D"/>
    <w:rsid w:val="00E91AF4"/>
    <w:rsid w:val="00EB4D6B"/>
    <w:rsid w:val="00EB68A2"/>
    <w:rsid w:val="00EC0AF1"/>
    <w:rsid w:val="00EC4F47"/>
    <w:rsid w:val="00EE3095"/>
    <w:rsid w:val="00EE4D1D"/>
    <w:rsid w:val="00F031D9"/>
    <w:rsid w:val="00F045D1"/>
    <w:rsid w:val="00F1072B"/>
    <w:rsid w:val="00F13919"/>
    <w:rsid w:val="00F23378"/>
    <w:rsid w:val="00F432C2"/>
    <w:rsid w:val="00F55787"/>
    <w:rsid w:val="00F57A9E"/>
    <w:rsid w:val="00F7215C"/>
    <w:rsid w:val="00F7387F"/>
    <w:rsid w:val="00F846C4"/>
    <w:rsid w:val="00F87463"/>
    <w:rsid w:val="00FB180C"/>
    <w:rsid w:val="00FB3CAC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425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edu.ru/node/425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edu.ru/node/425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ledu.ru/node/4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2DC7-DCED-4F56-A444-3C6B6A1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25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62</cp:revision>
  <cp:lastPrinted>2017-09-13T04:36:00Z</cp:lastPrinted>
  <dcterms:created xsi:type="dcterms:W3CDTF">2014-02-24T10:10:00Z</dcterms:created>
  <dcterms:modified xsi:type="dcterms:W3CDTF">2017-09-22T04:46:00Z</dcterms:modified>
</cp:coreProperties>
</file>