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8C" w:rsidRPr="005A4E8C" w:rsidRDefault="005A4E8C" w:rsidP="00B437EE">
      <w:pPr>
        <w:shd w:val="clear" w:color="auto" w:fill="FFFFFF"/>
        <w:spacing w:after="0" w:line="360" w:lineRule="atLeast"/>
        <w:contextualSpacing/>
        <w:rPr>
          <w:rFonts w:ascii="Arial" w:eastAsia="Times New Roman" w:hAnsi="Arial" w:cs="Arial"/>
          <w:color w:val="FF0000"/>
          <w:sz w:val="21"/>
          <w:szCs w:val="21"/>
          <w:lang w:eastAsia="ru-RU"/>
        </w:rPr>
      </w:pPr>
    </w:p>
    <w:p w:rsidR="005A4E8C" w:rsidRPr="000B0977" w:rsidRDefault="005A4E8C" w:rsidP="000B0977">
      <w:pPr>
        <w:contextualSpacing/>
        <w:jc w:val="center"/>
        <w:rPr>
          <w:color w:val="FF0000"/>
        </w:rPr>
      </w:pPr>
      <w:r w:rsidRPr="005A4E8C">
        <w:rPr>
          <w:noProof/>
          <w:color w:val="FF0000"/>
        </w:rPr>
        <w:drawing>
          <wp:inline distT="0" distB="0" distL="0" distR="0">
            <wp:extent cx="408784" cy="419100"/>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srcRect/>
                    <a:stretch>
                      <a:fillRect/>
                    </a:stretch>
                  </pic:blipFill>
                  <pic:spPr bwMode="auto">
                    <a:xfrm>
                      <a:off x="0" y="0"/>
                      <a:ext cx="415902" cy="426397"/>
                    </a:xfrm>
                    <a:prstGeom prst="rect">
                      <a:avLst/>
                    </a:prstGeom>
                    <a:noFill/>
                    <a:ln w="9525">
                      <a:noFill/>
                      <a:miter lim="800000"/>
                      <a:headEnd/>
                      <a:tailEnd/>
                    </a:ln>
                  </pic:spPr>
                </pic:pic>
              </a:graphicData>
            </a:graphic>
          </wp:inline>
        </w:drawing>
      </w:r>
    </w:p>
    <w:p w:rsidR="005A4E8C" w:rsidRPr="005A4E8C" w:rsidRDefault="005A4E8C" w:rsidP="005A4E8C">
      <w:pPr>
        <w:contextualSpacing/>
        <w:jc w:val="center"/>
        <w:rPr>
          <w:b/>
          <w:color w:val="002060"/>
          <w:sz w:val="24"/>
        </w:rPr>
      </w:pPr>
      <w:r w:rsidRPr="005A4E8C">
        <w:rPr>
          <w:b/>
          <w:color w:val="002060"/>
          <w:sz w:val="24"/>
        </w:rPr>
        <w:t>ПРОФСОЮЗ  РАБОТНИКОВ НАРОДНОГО ОБРАЗОВАНИЯ И НАУКИ РФ</w:t>
      </w:r>
    </w:p>
    <w:p w:rsidR="005A4E8C" w:rsidRPr="005A4E8C" w:rsidRDefault="005A4E8C" w:rsidP="005A4E8C">
      <w:pPr>
        <w:contextualSpacing/>
        <w:jc w:val="center"/>
        <w:rPr>
          <w:b/>
          <w:color w:val="002060"/>
          <w:sz w:val="24"/>
        </w:rPr>
      </w:pPr>
      <w:r w:rsidRPr="005A4E8C">
        <w:rPr>
          <w:b/>
          <w:color w:val="002060"/>
          <w:sz w:val="24"/>
        </w:rPr>
        <w:t>ПОЛЕВСКАЯ ГОРОДСКАЯ ОРГАНИЗАЦИЯ ПРОФСОЮЗА</w:t>
      </w:r>
      <w:r w:rsidR="000B0977">
        <w:rPr>
          <w:b/>
          <w:color w:val="002060"/>
          <w:sz w:val="24"/>
        </w:rPr>
        <w:t xml:space="preserve"> (апрель 2019)</w:t>
      </w:r>
    </w:p>
    <w:p w:rsidR="005A4E8C" w:rsidRPr="005A4E8C" w:rsidRDefault="000B0977" w:rsidP="000B0977">
      <w:pPr>
        <w:contextualSpacing/>
        <w:jc w:val="center"/>
        <w:rPr>
          <w:b/>
          <w:color w:val="002060"/>
          <w:sz w:val="24"/>
        </w:rPr>
      </w:pPr>
      <w:r>
        <w:rPr>
          <w:noProof/>
          <w:lang w:eastAsia="ru-RU"/>
        </w:rPr>
        <w:drawing>
          <wp:inline distT="0" distB="0" distL="0" distR="0">
            <wp:extent cx="912303" cy="933450"/>
            <wp:effectExtent l="19050" t="0" r="2097" b="0"/>
            <wp:docPr id="11" name="Рисунок 8" descr="https://advisor.wiki/wp-content/uploads/2019/02/vsemirnyj-den-ohrany-truda-v-2019-god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visor.wiki/wp-content/uploads/2019/02/vsemirnyj-den-ohrany-truda-v-2019-godu.jpeg"/>
                    <pic:cNvPicPr>
                      <a:picLocks noChangeAspect="1" noChangeArrowheads="1"/>
                    </pic:cNvPicPr>
                  </pic:nvPicPr>
                  <pic:blipFill>
                    <a:blip r:embed="rId6" cstate="print"/>
                    <a:srcRect/>
                    <a:stretch>
                      <a:fillRect/>
                    </a:stretch>
                  </pic:blipFill>
                  <pic:spPr bwMode="auto">
                    <a:xfrm>
                      <a:off x="0" y="0"/>
                      <a:ext cx="914903" cy="936110"/>
                    </a:xfrm>
                    <a:prstGeom prst="rect">
                      <a:avLst/>
                    </a:prstGeom>
                    <a:noFill/>
                    <a:ln w="9525">
                      <a:noFill/>
                      <a:miter lim="800000"/>
                      <a:headEnd/>
                      <a:tailEnd/>
                    </a:ln>
                  </pic:spPr>
                </pic:pic>
              </a:graphicData>
            </a:graphic>
          </wp:inline>
        </w:drawing>
      </w:r>
    </w:p>
    <w:p w:rsidR="005A4E8C" w:rsidRPr="005A4E8C" w:rsidRDefault="005A4E8C" w:rsidP="005A4E8C">
      <w:pPr>
        <w:contextualSpacing/>
        <w:jc w:val="center"/>
        <w:rPr>
          <w:b/>
          <w:color w:val="FF0000"/>
          <w:sz w:val="24"/>
        </w:rPr>
      </w:pPr>
      <w:r>
        <w:rPr>
          <w:b/>
          <w:color w:val="FF0000"/>
          <w:sz w:val="24"/>
        </w:rPr>
        <w:t xml:space="preserve">ИНФОРМАЦИОННЫЙ БЮЛЛЕТЕНЬ </w:t>
      </w:r>
      <w:proofErr w:type="gramStart"/>
      <w:r>
        <w:rPr>
          <w:b/>
          <w:color w:val="FF0000"/>
          <w:sz w:val="24"/>
        </w:rPr>
        <w:t xml:space="preserve">( </w:t>
      </w:r>
      <w:proofErr w:type="gramEnd"/>
      <w:r>
        <w:rPr>
          <w:b/>
          <w:color w:val="FF0000"/>
          <w:sz w:val="24"/>
        </w:rPr>
        <w:t>МЕСЯЧНИК ПО ОХРАНЕ ТРУДА- 2019)</w:t>
      </w:r>
      <w:r w:rsidRPr="005A4E8C">
        <w:rPr>
          <w:noProof/>
          <w:lang w:eastAsia="ru-RU"/>
        </w:rPr>
        <w:t xml:space="preserve"> </w:t>
      </w:r>
    </w:p>
    <w:p w:rsidR="00B437EE" w:rsidRPr="00FD02AC" w:rsidRDefault="005A4E8C" w:rsidP="00B437EE">
      <w:pPr>
        <w:shd w:val="clear" w:color="auto" w:fill="FFFFFF"/>
        <w:spacing w:after="0" w:line="360" w:lineRule="atLeast"/>
        <w:contextualSpacing/>
        <w:rPr>
          <w:rFonts w:ascii="Times New Roman" w:eastAsia="Times New Roman" w:hAnsi="Times New Roman" w:cs="Times New Roman"/>
          <w:b/>
          <w:color w:val="C00000"/>
          <w:sz w:val="24"/>
          <w:szCs w:val="24"/>
          <w:lang w:eastAsia="ru-RU"/>
        </w:rPr>
      </w:pPr>
      <w:r w:rsidRPr="005A4E8C">
        <w:rPr>
          <w:rFonts w:ascii="Times New Roman" w:eastAsia="Times New Roman" w:hAnsi="Times New Roman" w:cs="Times New Roman"/>
          <w:color w:val="002060"/>
          <w:sz w:val="24"/>
          <w:szCs w:val="24"/>
          <w:lang w:eastAsia="ru-RU"/>
        </w:rPr>
        <w:t xml:space="preserve">                   </w:t>
      </w:r>
      <w:r w:rsidR="00B437EE" w:rsidRPr="005A4E8C">
        <w:rPr>
          <w:rFonts w:ascii="Times New Roman" w:eastAsia="Times New Roman" w:hAnsi="Times New Roman" w:cs="Times New Roman"/>
          <w:color w:val="002060"/>
          <w:sz w:val="24"/>
          <w:szCs w:val="24"/>
          <w:lang w:eastAsia="ru-RU"/>
        </w:rPr>
        <w:t>В 2019 году отмечается столетний юбилей создания </w:t>
      </w:r>
      <w:hyperlink r:id="rId7" w:tooltip="Международная организация труда" w:history="1">
        <w:r w:rsidR="00B437EE" w:rsidRPr="005A4E8C">
          <w:rPr>
            <w:rFonts w:ascii="Times New Roman" w:eastAsia="Times New Roman" w:hAnsi="Times New Roman" w:cs="Times New Roman"/>
            <w:color w:val="002060"/>
            <w:sz w:val="24"/>
            <w:szCs w:val="24"/>
            <w:lang w:eastAsia="ru-RU"/>
          </w:rPr>
          <w:t>Международной организации труда (МОТ)</w:t>
        </w:r>
      </w:hyperlink>
      <w:r w:rsidR="00B437EE" w:rsidRPr="005A4E8C">
        <w:rPr>
          <w:rFonts w:ascii="Times New Roman" w:eastAsia="Times New Roman" w:hAnsi="Times New Roman" w:cs="Times New Roman"/>
          <w:color w:val="002060"/>
          <w:sz w:val="24"/>
          <w:szCs w:val="24"/>
          <w:lang w:eastAsia="ru-RU"/>
        </w:rPr>
        <w:t>. В официально установленный</w:t>
      </w:r>
      <w:r w:rsidRPr="005A4E8C">
        <w:rPr>
          <w:rFonts w:ascii="Times New Roman" w:eastAsia="Times New Roman" w:hAnsi="Times New Roman" w:cs="Times New Roman"/>
          <w:color w:val="002060"/>
          <w:sz w:val="24"/>
          <w:szCs w:val="24"/>
          <w:lang w:eastAsia="ru-RU"/>
        </w:rPr>
        <w:t xml:space="preserve"> </w:t>
      </w:r>
      <w:hyperlink r:id="rId8" w:tooltip="Всемирный день охраны труда" w:history="1">
        <w:r w:rsidR="00B437EE" w:rsidRPr="005A4E8C">
          <w:rPr>
            <w:rFonts w:ascii="Times New Roman" w:eastAsia="Times New Roman" w:hAnsi="Times New Roman" w:cs="Times New Roman"/>
            <w:color w:val="002060"/>
            <w:sz w:val="24"/>
            <w:szCs w:val="24"/>
            <w:lang w:eastAsia="ru-RU"/>
          </w:rPr>
          <w:t>Всемирный день охраны труда – 28 апреля</w:t>
        </w:r>
      </w:hyperlink>
      <w:r w:rsidR="00B437EE" w:rsidRPr="005A4E8C">
        <w:rPr>
          <w:rFonts w:ascii="Times New Roman" w:eastAsia="Times New Roman" w:hAnsi="Times New Roman" w:cs="Times New Roman"/>
          <w:color w:val="002060"/>
          <w:sz w:val="24"/>
          <w:szCs w:val="24"/>
          <w:lang w:eastAsia="ru-RU"/>
        </w:rPr>
        <w:t>, во всем мире начнут проводиться торжественные мероприятия, на которых будут подводиться итоги знаний и практического опыта, накопленных за 100 с лишним лет.</w:t>
      </w:r>
      <w:r w:rsidRPr="005A4E8C">
        <w:rPr>
          <w:rFonts w:ascii="Times New Roman" w:eastAsia="Times New Roman" w:hAnsi="Times New Roman" w:cs="Times New Roman"/>
          <w:bCs/>
          <w:color w:val="002060"/>
          <w:sz w:val="24"/>
          <w:szCs w:val="24"/>
          <w:lang w:eastAsia="ru-RU"/>
        </w:rPr>
        <w:t xml:space="preserve"> </w:t>
      </w:r>
      <w:r w:rsidR="00B437EE" w:rsidRPr="005A4E8C">
        <w:rPr>
          <w:rFonts w:ascii="Times New Roman" w:eastAsia="Times New Roman" w:hAnsi="Times New Roman" w:cs="Times New Roman"/>
          <w:bCs/>
          <w:color w:val="002060"/>
          <w:sz w:val="24"/>
          <w:szCs w:val="24"/>
          <w:lang w:eastAsia="ru-RU"/>
        </w:rPr>
        <w:t>Тема Всемирного дня охраны труда в 2019 году: </w:t>
      </w:r>
      <w:r w:rsidR="00B437EE" w:rsidRPr="00FD02AC">
        <w:rPr>
          <w:rFonts w:ascii="Times New Roman" w:eastAsia="Times New Roman" w:hAnsi="Times New Roman" w:cs="Times New Roman"/>
          <w:b/>
          <w:bCs/>
          <w:color w:val="C00000"/>
          <w:sz w:val="24"/>
          <w:szCs w:val="24"/>
          <w:lang w:eastAsia="ru-RU"/>
        </w:rPr>
        <w:t>«Охрана труда и будущее сферы труда»</w:t>
      </w:r>
    </w:p>
    <w:p w:rsidR="00B437EE" w:rsidRPr="005A4E8C" w:rsidRDefault="005A4E8C" w:rsidP="00FD02AC">
      <w:pPr>
        <w:shd w:val="clear" w:color="auto" w:fill="FFFFFF"/>
        <w:spacing w:after="0" w:line="360" w:lineRule="atLeast"/>
        <w:contextualSpacing/>
        <w:jc w:val="both"/>
        <w:rPr>
          <w:rFonts w:ascii="Times New Roman" w:eastAsia="Times New Roman" w:hAnsi="Times New Roman" w:cs="Times New Roman"/>
          <w:color w:val="002060"/>
          <w:sz w:val="24"/>
          <w:szCs w:val="24"/>
          <w:lang w:eastAsia="ru-RU"/>
        </w:rPr>
      </w:pPr>
      <w:r w:rsidRPr="005A4E8C">
        <w:rPr>
          <w:rFonts w:ascii="Times New Roman" w:eastAsia="Times New Roman" w:hAnsi="Times New Roman" w:cs="Times New Roman"/>
          <w:color w:val="002060"/>
          <w:sz w:val="24"/>
          <w:szCs w:val="24"/>
          <w:lang w:eastAsia="ru-RU"/>
        </w:rPr>
        <w:t xml:space="preserve">     </w:t>
      </w:r>
      <w:proofErr w:type="gramStart"/>
      <w:r w:rsidR="00B437EE" w:rsidRPr="005A4E8C">
        <w:rPr>
          <w:rFonts w:ascii="Times New Roman" w:eastAsia="Times New Roman" w:hAnsi="Times New Roman" w:cs="Times New Roman"/>
          <w:color w:val="002060"/>
          <w:sz w:val="24"/>
          <w:szCs w:val="24"/>
          <w:lang w:eastAsia="ru-RU"/>
        </w:rPr>
        <w:t>В преддверии своего столетнего юбилея и под влиянием дискуссий о будущем сферы труда МОТ, отмечая в этом году Всемирный день охраны труда, подводит итог столетних усилий по улучшению положения в этой области и строит планы на будущее, рассчитывая на продолжение данной работы в условиях серьезных пе</w:t>
      </w:r>
      <w:r w:rsidRPr="005A4E8C">
        <w:rPr>
          <w:rFonts w:ascii="Times New Roman" w:eastAsia="Times New Roman" w:hAnsi="Times New Roman" w:cs="Times New Roman"/>
          <w:color w:val="002060"/>
          <w:sz w:val="24"/>
          <w:szCs w:val="24"/>
          <w:lang w:eastAsia="ru-RU"/>
        </w:rPr>
        <w:t>ремен, касающихся таких проблем</w:t>
      </w:r>
      <w:r w:rsidR="00B437EE" w:rsidRPr="005A4E8C">
        <w:rPr>
          <w:rFonts w:ascii="Times New Roman" w:eastAsia="Times New Roman" w:hAnsi="Times New Roman" w:cs="Times New Roman"/>
          <w:color w:val="002060"/>
          <w:sz w:val="24"/>
          <w:szCs w:val="24"/>
          <w:lang w:eastAsia="ru-RU"/>
        </w:rPr>
        <w:t>, как технологии, демография, организация труда и климат.</w:t>
      </w:r>
      <w:proofErr w:type="gramEnd"/>
    </w:p>
    <w:p w:rsidR="00B437EE" w:rsidRPr="005A4E8C" w:rsidRDefault="00FD02AC" w:rsidP="005A4E8C">
      <w:pPr>
        <w:shd w:val="clear" w:color="auto" w:fill="FFFFFF"/>
        <w:spacing w:after="0" w:line="315" w:lineRule="atLeast"/>
        <w:contextualSpacing/>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     </w:t>
      </w:r>
      <w:r w:rsidR="00B437EE" w:rsidRPr="005A4E8C">
        <w:rPr>
          <w:rFonts w:ascii="Times New Roman" w:eastAsia="Times New Roman" w:hAnsi="Times New Roman" w:cs="Times New Roman"/>
          <w:color w:val="002060"/>
          <w:sz w:val="24"/>
          <w:szCs w:val="24"/>
          <w:lang w:eastAsia="ru-RU"/>
        </w:rPr>
        <w:t>Всемирный день охраны труда был учрежден 1989 году, когда было принято решение – с помощью специальных крупномасштабных мероприятий привлечь внимание к проблемам травматизма на рабочем месте. Этот вопрос регулярно поднимался на мероприятиях, проводимых Международной организацией труда, но не выносился на широкое общественное обсуждение. Учреждение специального дня позволило придать проблемам безопасности на рабочем месте большое внимание общественности во всем мире. Ежегодно этот день проходит под определенной темой, которая отражает актуальные проблемы сферы безопасности на производстве и призвана обратить внимание на вопросы охраны труда не только специалистов в этой сфере, но и других участников трудовых отношений.</w:t>
      </w:r>
      <w:r w:rsidR="005A4E8C" w:rsidRPr="005A4E8C">
        <w:rPr>
          <w:rFonts w:ascii="Times New Roman" w:hAnsi="Times New Roman" w:cs="Times New Roman"/>
          <w:noProof/>
          <w:color w:val="002060"/>
          <w:sz w:val="24"/>
          <w:szCs w:val="24"/>
          <w:lang w:eastAsia="ru-RU"/>
        </w:rPr>
        <w:t xml:space="preserve"> </w:t>
      </w:r>
    </w:p>
    <w:p w:rsidR="00B437EE" w:rsidRPr="005A4E8C" w:rsidRDefault="00FD02AC" w:rsidP="005A4E8C">
      <w:pPr>
        <w:pStyle w:val="a3"/>
        <w:shd w:val="clear" w:color="auto" w:fill="FFFFFF" w:themeFill="background1"/>
        <w:spacing w:before="0" w:beforeAutospacing="0" w:after="0" w:afterAutospacing="0"/>
        <w:contextualSpacing/>
        <w:jc w:val="both"/>
        <w:rPr>
          <w:color w:val="002060"/>
        </w:rPr>
      </w:pPr>
      <w:r>
        <w:rPr>
          <w:color w:val="002060"/>
        </w:rPr>
        <w:t xml:space="preserve">     </w:t>
      </w:r>
      <w:r w:rsidR="00B437EE" w:rsidRPr="005A4E8C">
        <w:rPr>
          <w:color w:val="002060"/>
        </w:rPr>
        <w:t>Всемирный день охраны труда призван способствовать предупреждению несчастных случаев и профессиональных заболеваний на производстве во всем мире. Эта информационно-разъяснительная кампания ставит своей целью обратить внимание на масштабы проблемы и на то, как формирование и продвижение культуры охраны труда может помочь сократить число связанных с работой травм и несчастных случаев со смертельным исходом.</w:t>
      </w:r>
    </w:p>
    <w:p w:rsidR="00B437EE" w:rsidRPr="005A4E8C" w:rsidRDefault="00B437EE" w:rsidP="005A4E8C">
      <w:pPr>
        <w:pStyle w:val="a3"/>
        <w:shd w:val="clear" w:color="auto" w:fill="FFFFFF" w:themeFill="background1"/>
        <w:spacing w:before="0" w:beforeAutospacing="0" w:after="165" w:afterAutospacing="0"/>
        <w:contextualSpacing/>
        <w:jc w:val="both"/>
        <w:rPr>
          <w:color w:val="002060"/>
        </w:rPr>
      </w:pPr>
      <w:r w:rsidRPr="005A4E8C">
        <w:rPr>
          <w:color w:val="002060"/>
        </w:rPr>
        <w:t>Ежегодно этот день проходит под особым девизом, который раскрывает самую наболевшую проблему и служит кликом для всех работодателей.</w:t>
      </w:r>
    </w:p>
    <w:p w:rsidR="00B437EE" w:rsidRDefault="00B437EE" w:rsidP="005A4E8C">
      <w:pPr>
        <w:pStyle w:val="a3"/>
        <w:shd w:val="clear" w:color="auto" w:fill="FFFFFF" w:themeFill="background1"/>
        <w:spacing w:before="0" w:beforeAutospacing="0" w:after="165" w:afterAutospacing="0"/>
        <w:contextualSpacing/>
        <w:jc w:val="both"/>
        <w:rPr>
          <w:color w:val="002060"/>
        </w:rPr>
      </w:pPr>
      <w:r w:rsidRPr="005A4E8C">
        <w:rPr>
          <w:color w:val="002060"/>
        </w:rPr>
        <w:t>Тема Всемирного дня охраны труда в 2019 году: «Охрана труда и будущее сферы труда»</w:t>
      </w:r>
      <w:r w:rsidR="000B0977">
        <w:rPr>
          <w:color w:val="002060"/>
        </w:rPr>
        <w:t>.</w:t>
      </w:r>
    </w:p>
    <w:p w:rsidR="000B0977" w:rsidRDefault="000B0977" w:rsidP="005A4E8C">
      <w:pPr>
        <w:pStyle w:val="a3"/>
        <w:shd w:val="clear" w:color="auto" w:fill="FFFFFF" w:themeFill="background1"/>
        <w:spacing w:before="0" w:beforeAutospacing="0" w:after="165" w:afterAutospacing="0"/>
        <w:contextualSpacing/>
        <w:jc w:val="both"/>
        <w:rPr>
          <w:color w:val="002060"/>
        </w:rPr>
      </w:pPr>
    </w:p>
    <w:p w:rsidR="00FD02AC" w:rsidRPr="000B0977" w:rsidRDefault="00FD02AC" w:rsidP="000B0977">
      <w:pPr>
        <w:pStyle w:val="a3"/>
        <w:shd w:val="clear" w:color="auto" w:fill="FFFFFF" w:themeFill="background1"/>
        <w:spacing w:before="0" w:beforeAutospacing="0" w:after="165" w:afterAutospacing="0"/>
        <w:contextualSpacing/>
        <w:jc w:val="center"/>
        <w:rPr>
          <w:color w:val="C00000"/>
          <w:sz w:val="36"/>
        </w:rPr>
      </w:pPr>
      <w:r w:rsidRPr="000B0977">
        <w:rPr>
          <w:color w:val="C00000"/>
          <w:sz w:val="36"/>
        </w:rPr>
        <w:t>С 1 апреля в образовательных организациях нашего города начинается Месячник по охране труда.</w:t>
      </w:r>
    </w:p>
    <w:p w:rsidR="00B437EE" w:rsidRPr="000B0977" w:rsidRDefault="00B437EE" w:rsidP="000B0977">
      <w:pPr>
        <w:shd w:val="clear" w:color="auto" w:fill="FFFFFF"/>
        <w:spacing w:after="100" w:afterAutospacing="1" w:line="315" w:lineRule="atLeast"/>
        <w:jc w:val="center"/>
        <w:rPr>
          <w:rFonts w:ascii="Tahoma" w:eastAsia="Times New Roman" w:hAnsi="Tahoma" w:cs="Tahoma"/>
          <w:color w:val="333333"/>
          <w:sz w:val="28"/>
          <w:szCs w:val="24"/>
          <w:lang w:eastAsia="ru-RU"/>
        </w:rPr>
      </w:pPr>
    </w:p>
    <w:p w:rsidR="00B437EE" w:rsidRPr="005A4E8C" w:rsidRDefault="00B437EE" w:rsidP="005A4E8C">
      <w:pPr>
        <w:shd w:val="clear" w:color="auto" w:fill="FFFFFF"/>
        <w:spacing w:after="150" w:line="240" w:lineRule="auto"/>
        <w:jc w:val="center"/>
        <w:textAlignment w:val="center"/>
        <w:rPr>
          <w:rFonts w:ascii="Tahoma" w:eastAsia="Times New Roman" w:hAnsi="Tahoma" w:cs="Tahoma"/>
          <w:iCs/>
          <w:color w:val="777777"/>
          <w:sz w:val="24"/>
          <w:szCs w:val="24"/>
          <w:lang w:eastAsia="ru-RU"/>
        </w:rPr>
      </w:pPr>
    </w:p>
    <w:p w:rsidR="00904108" w:rsidRDefault="00904108" w:rsidP="00B437EE">
      <w:pPr>
        <w:jc w:val="center"/>
      </w:pPr>
    </w:p>
    <w:sectPr w:rsidR="00904108" w:rsidSect="00904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7EE"/>
    <w:rsid w:val="000531F8"/>
    <w:rsid w:val="000B0977"/>
    <w:rsid w:val="000D417C"/>
    <w:rsid w:val="00142636"/>
    <w:rsid w:val="0015051E"/>
    <w:rsid w:val="00150EDB"/>
    <w:rsid w:val="00165A0C"/>
    <w:rsid w:val="00172EB5"/>
    <w:rsid w:val="00194F3F"/>
    <w:rsid w:val="001F0302"/>
    <w:rsid w:val="00205BF9"/>
    <w:rsid w:val="00242D35"/>
    <w:rsid w:val="002C4E72"/>
    <w:rsid w:val="0031009F"/>
    <w:rsid w:val="003343B8"/>
    <w:rsid w:val="00367B5F"/>
    <w:rsid w:val="00381EC3"/>
    <w:rsid w:val="00440BB2"/>
    <w:rsid w:val="004960CE"/>
    <w:rsid w:val="00524220"/>
    <w:rsid w:val="00536874"/>
    <w:rsid w:val="00584326"/>
    <w:rsid w:val="00586EFD"/>
    <w:rsid w:val="005A4E8C"/>
    <w:rsid w:val="005D0ED7"/>
    <w:rsid w:val="006C7903"/>
    <w:rsid w:val="006E11A9"/>
    <w:rsid w:val="006F7CC6"/>
    <w:rsid w:val="00740E92"/>
    <w:rsid w:val="00785D5B"/>
    <w:rsid w:val="007872B4"/>
    <w:rsid w:val="007A282D"/>
    <w:rsid w:val="007A5769"/>
    <w:rsid w:val="007B2998"/>
    <w:rsid w:val="008170AF"/>
    <w:rsid w:val="008629CB"/>
    <w:rsid w:val="008707AC"/>
    <w:rsid w:val="008C48F2"/>
    <w:rsid w:val="00904108"/>
    <w:rsid w:val="009059DD"/>
    <w:rsid w:val="00943866"/>
    <w:rsid w:val="00990E01"/>
    <w:rsid w:val="009D3672"/>
    <w:rsid w:val="00A3664A"/>
    <w:rsid w:val="00A703CA"/>
    <w:rsid w:val="00AD0605"/>
    <w:rsid w:val="00AF3723"/>
    <w:rsid w:val="00B437EE"/>
    <w:rsid w:val="00B62FA1"/>
    <w:rsid w:val="00BE33D8"/>
    <w:rsid w:val="00C16FD5"/>
    <w:rsid w:val="00C90DBE"/>
    <w:rsid w:val="00D16A6C"/>
    <w:rsid w:val="00D25617"/>
    <w:rsid w:val="00DA12FC"/>
    <w:rsid w:val="00DD277A"/>
    <w:rsid w:val="00E209BF"/>
    <w:rsid w:val="00E64035"/>
    <w:rsid w:val="00E86467"/>
    <w:rsid w:val="00F672DF"/>
    <w:rsid w:val="00F91055"/>
    <w:rsid w:val="00FD02AC"/>
    <w:rsid w:val="00FD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37EE"/>
    <w:rPr>
      <w:color w:val="0000FF"/>
      <w:u w:val="single"/>
    </w:rPr>
  </w:style>
  <w:style w:type="character" w:styleId="a5">
    <w:name w:val="Strong"/>
    <w:basedOn w:val="a0"/>
    <w:uiPriority w:val="22"/>
    <w:qFormat/>
    <w:rsid w:val="00B437EE"/>
    <w:rPr>
      <w:b/>
      <w:bCs/>
    </w:rPr>
  </w:style>
  <w:style w:type="paragraph" w:styleId="a6">
    <w:name w:val="Balloon Text"/>
    <w:basedOn w:val="a"/>
    <w:link w:val="a7"/>
    <w:uiPriority w:val="99"/>
    <w:semiHidden/>
    <w:unhideWhenUsed/>
    <w:rsid w:val="00B437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3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128343">
      <w:bodyDiv w:val="1"/>
      <w:marLeft w:val="0"/>
      <w:marRight w:val="0"/>
      <w:marTop w:val="0"/>
      <w:marBottom w:val="0"/>
      <w:divBdr>
        <w:top w:val="none" w:sz="0" w:space="0" w:color="auto"/>
        <w:left w:val="none" w:sz="0" w:space="0" w:color="auto"/>
        <w:bottom w:val="none" w:sz="0" w:space="0" w:color="auto"/>
        <w:right w:val="none" w:sz="0" w:space="0" w:color="auto"/>
      </w:divBdr>
      <w:divsChild>
        <w:div w:id="868638369">
          <w:marLeft w:val="0"/>
          <w:marRight w:val="0"/>
          <w:marTop w:val="0"/>
          <w:marBottom w:val="0"/>
          <w:divBdr>
            <w:top w:val="none" w:sz="0" w:space="0" w:color="auto"/>
            <w:left w:val="none" w:sz="0" w:space="0" w:color="auto"/>
            <w:bottom w:val="none" w:sz="0" w:space="0" w:color="auto"/>
            <w:right w:val="none" w:sz="0" w:space="0" w:color="auto"/>
          </w:divBdr>
        </w:div>
        <w:div w:id="1850943127">
          <w:marLeft w:val="0"/>
          <w:marRight w:val="0"/>
          <w:marTop w:val="150"/>
          <w:marBottom w:val="150"/>
          <w:divBdr>
            <w:top w:val="none" w:sz="0" w:space="0" w:color="auto"/>
            <w:left w:val="none" w:sz="0" w:space="0" w:color="auto"/>
            <w:bottom w:val="none" w:sz="0" w:space="0" w:color="auto"/>
            <w:right w:val="none" w:sz="0" w:space="0" w:color="auto"/>
          </w:divBdr>
          <w:divsChild>
            <w:div w:id="14690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640">
      <w:bodyDiv w:val="1"/>
      <w:marLeft w:val="0"/>
      <w:marRight w:val="0"/>
      <w:marTop w:val="0"/>
      <w:marBottom w:val="0"/>
      <w:divBdr>
        <w:top w:val="none" w:sz="0" w:space="0" w:color="auto"/>
        <w:left w:val="none" w:sz="0" w:space="0" w:color="auto"/>
        <w:bottom w:val="none" w:sz="0" w:space="0" w:color="auto"/>
        <w:right w:val="none" w:sz="0" w:space="0" w:color="auto"/>
      </w:divBdr>
    </w:div>
    <w:div w:id="1693218982">
      <w:bodyDiv w:val="1"/>
      <w:marLeft w:val="0"/>
      <w:marRight w:val="0"/>
      <w:marTop w:val="0"/>
      <w:marBottom w:val="0"/>
      <w:divBdr>
        <w:top w:val="none" w:sz="0" w:space="0" w:color="auto"/>
        <w:left w:val="none" w:sz="0" w:space="0" w:color="auto"/>
        <w:bottom w:val="none" w:sz="0" w:space="0" w:color="auto"/>
        <w:right w:val="none" w:sz="0" w:space="0" w:color="auto"/>
      </w:divBdr>
      <w:divsChild>
        <w:div w:id="540435524">
          <w:marLeft w:val="0"/>
          <w:marRight w:val="0"/>
          <w:marTop w:val="0"/>
          <w:marBottom w:val="0"/>
          <w:divBdr>
            <w:top w:val="none" w:sz="0" w:space="0" w:color="auto"/>
            <w:left w:val="none" w:sz="0" w:space="0" w:color="auto"/>
            <w:bottom w:val="none" w:sz="0" w:space="0" w:color="auto"/>
            <w:right w:val="none" w:sz="0" w:space="0" w:color="auto"/>
          </w:divBdr>
        </w:div>
        <w:div w:id="486942482">
          <w:marLeft w:val="0"/>
          <w:marRight w:val="0"/>
          <w:marTop w:val="0"/>
          <w:marBottom w:val="0"/>
          <w:divBdr>
            <w:top w:val="none" w:sz="0" w:space="0" w:color="auto"/>
            <w:left w:val="none" w:sz="0" w:space="0" w:color="auto"/>
            <w:bottom w:val="none" w:sz="0" w:space="0" w:color="auto"/>
            <w:right w:val="none" w:sz="0" w:space="0" w:color="auto"/>
          </w:divBdr>
        </w:div>
        <w:div w:id="1724527142">
          <w:marLeft w:val="0"/>
          <w:marRight w:val="0"/>
          <w:marTop w:val="0"/>
          <w:marBottom w:val="0"/>
          <w:divBdr>
            <w:top w:val="none" w:sz="0" w:space="0" w:color="auto"/>
            <w:left w:val="none" w:sz="0" w:space="0" w:color="auto"/>
            <w:bottom w:val="none" w:sz="0" w:space="0" w:color="auto"/>
            <w:right w:val="none" w:sz="0" w:space="0" w:color="auto"/>
          </w:divBdr>
        </w:div>
        <w:div w:id="1625236317">
          <w:marLeft w:val="0"/>
          <w:marRight w:val="0"/>
          <w:marTop w:val="0"/>
          <w:marBottom w:val="0"/>
          <w:divBdr>
            <w:top w:val="none" w:sz="0" w:space="0" w:color="auto"/>
            <w:left w:val="none" w:sz="0" w:space="0" w:color="auto"/>
            <w:bottom w:val="none" w:sz="0" w:space="0" w:color="auto"/>
            <w:right w:val="none" w:sz="0" w:space="0" w:color="auto"/>
          </w:divBdr>
        </w:div>
        <w:div w:id="110870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ot.jimdo.com/%D1%81%D1%82%D0%B0%D1%82%D1%8C%D0%B8/%D0%B2%D1%81%D0%B5%D0%BC%D0%B8%D1%80%D0%BD%D1%8B%D0%B9-%D0%B4%D0%B5%D0%BD%D1%8C-%D0%BE%D1%85%D1%80%D0%B0%D0%BD%D1%8B-%D1%82%D1%80%D1%83%D0%B4%D0%B0/" TargetMode="External"/><Relationship Id="rId3" Type="http://schemas.openxmlformats.org/officeDocument/2006/relationships/settings" Target="settings.xml"/><Relationship Id="rId7" Type="http://schemas.openxmlformats.org/officeDocument/2006/relationships/hyperlink" Target="https://websot.jimdo.com/%D1%81%D1%82%D0%B0%D1%82%D1%8C%D0%B8/%D0%BC%D0%B5%D0%B6%D0%B4%D1%83%D0%BD%D0%B0%D1%80%D0%BE%D0%B4%D0%BD%D0%B0%D1%8F-%D0%BE%D1%80%D0%B3%D0%B0%D0%BD%D0%B8%D0%B7%D0%B0%D1%86%D0%B8%D1%8F-%D1%82%D1%80%D1%83%D0%B4%D0%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C8A22-3036-48A0-B225-59C825DC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2019-03-29T08:18:00Z</dcterms:created>
  <dcterms:modified xsi:type="dcterms:W3CDTF">2019-03-29T10:56:00Z</dcterms:modified>
</cp:coreProperties>
</file>