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DB" w:rsidRPr="00802B14" w:rsidRDefault="00802B14" w:rsidP="00802B14">
      <w:pPr>
        <w:rPr>
          <w:rFonts w:ascii="Cambria Math" w:hAnsi="Cambria Math"/>
          <w:b/>
          <w:color w:val="17365D" w:themeColor="text2" w:themeShade="BF"/>
          <w:sz w:val="24"/>
          <w:szCs w:val="24"/>
          <w:lang w:val="en-US"/>
        </w:rPr>
      </w:pPr>
      <w:r w:rsidRPr="00802B14">
        <w:rPr>
          <w:rFonts w:ascii="Cambria Math" w:hAnsi="Cambria Math"/>
          <w:b/>
          <w:color w:val="17365D" w:themeColor="text2" w:themeShade="BF"/>
          <w:sz w:val="24"/>
          <w:szCs w:val="24"/>
          <w:lang w:val="en-US"/>
        </w:rPr>
        <w:drawing>
          <wp:inline distT="0" distB="0" distL="0" distR="0">
            <wp:extent cx="390525" cy="400050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DB" w:rsidRDefault="006270DB" w:rsidP="006270DB">
      <w:pPr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ПРОФСОЮЗ  РАБОТНИКОВ НАРОДНОГО ОБРАЗОВАНИЯ РОССИИ</w:t>
      </w:r>
    </w:p>
    <w:p w:rsidR="00DD31A5" w:rsidRPr="00193A25" w:rsidRDefault="006270DB" w:rsidP="00193A25">
      <w:pPr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color w:val="17365D" w:themeColor="text2" w:themeShade="BF"/>
          <w:sz w:val="24"/>
          <w:szCs w:val="24"/>
        </w:rPr>
        <w:t xml:space="preserve">ПОЛЕВСКАЯ  ГОРОДСКАЯ  ОРГАНИЗАЦИЯ  ПРОФСОЮЗА </w:t>
      </w:r>
    </w:p>
    <w:p w:rsidR="006270DB" w:rsidRPr="007F3B20" w:rsidRDefault="006270DB" w:rsidP="006270DB">
      <w:pPr>
        <w:rPr>
          <w:rFonts w:ascii="Bahnschrift SemiBold" w:hAnsi="Bahnschrift SemiBold"/>
          <w:b/>
          <w:i/>
          <w:color w:val="002060"/>
          <w:sz w:val="36"/>
          <w:szCs w:val="28"/>
        </w:rPr>
      </w:pPr>
      <w:r w:rsidRPr="007F3B20">
        <w:rPr>
          <w:rFonts w:ascii="Bahnschrift SemiBold" w:hAnsi="Bahnschrift SemiBold"/>
          <w:b/>
          <w:i/>
          <w:color w:val="002060"/>
          <w:sz w:val="36"/>
          <w:szCs w:val="28"/>
        </w:rPr>
        <w:t xml:space="preserve">ИНФОРМАЦИОННЫЙ БЮЛЛЕТЕНЬ </w:t>
      </w:r>
    </w:p>
    <w:p w:rsidR="006270DB" w:rsidRPr="007F3B20" w:rsidRDefault="006270DB" w:rsidP="007F3B20">
      <w:pPr>
        <w:rPr>
          <w:rFonts w:ascii="Bahnschrift SemiBold" w:hAnsi="Bahnschrift SemiBold"/>
          <w:b/>
          <w:i/>
          <w:color w:val="C00000"/>
          <w:sz w:val="36"/>
          <w:szCs w:val="28"/>
        </w:rPr>
      </w:pPr>
      <w:r w:rsidRPr="007F3B20">
        <w:rPr>
          <w:rFonts w:ascii="Bahnschrift SemiBold" w:hAnsi="Bahnschrift SemiBold"/>
          <w:b/>
          <w:i/>
          <w:color w:val="C00000"/>
          <w:sz w:val="36"/>
          <w:szCs w:val="28"/>
        </w:rPr>
        <w:t>ВСТРЕЧА С  ДЕПУТАТАМИ ГОСУДАРСТВЕННОЙ ДУМЫ РФ ОТ СВЕРДЛОВСКОЙ ОБЛАСТИ</w:t>
      </w:r>
    </w:p>
    <w:p w:rsidR="00FB3E76" w:rsidRPr="00802B14" w:rsidRDefault="007F3B20" w:rsidP="00802B14">
      <w:pPr>
        <w:rPr>
          <w:rFonts w:ascii="Bahnschrift SemiBold" w:hAnsi="Bahnschrift SemiBold"/>
          <w:b/>
          <w:i/>
          <w:color w:val="C00000"/>
          <w:sz w:val="40"/>
          <w:szCs w:val="28"/>
          <w:lang w:val="en-US"/>
        </w:rPr>
      </w:pPr>
      <w:r>
        <w:rPr>
          <w:rFonts w:ascii="Bahnschrift SemiBold" w:hAnsi="Bahnschrift SemiBold"/>
          <w:b/>
          <w:i/>
          <w:noProof/>
          <w:color w:val="C00000"/>
          <w:sz w:val="40"/>
          <w:szCs w:val="28"/>
          <w:lang w:eastAsia="ru-RU"/>
        </w:rPr>
        <w:drawing>
          <wp:inline distT="0" distB="0" distL="0" distR="0">
            <wp:extent cx="2730501" cy="2047875"/>
            <wp:effectExtent l="19050" t="0" r="0" b="0"/>
            <wp:docPr id="4" name="Рисунок 2" descr="C:\Users\Админ\Desktop\25.02 дЕПУТ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5.02 дЕПУТА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8" cy="20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76" w:rsidRPr="007F3B20" w:rsidRDefault="00FB3E76" w:rsidP="00FB3E76">
      <w:pPr>
        <w:jc w:val="both"/>
        <w:rPr>
          <w:rFonts w:ascii="Bahnschrift SemiBold" w:hAnsi="Bahnschrift SemiBold"/>
          <w:b/>
          <w:i/>
          <w:color w:val="002060"/>
        </w:rPr>
      </w:pPr>
      <w:r w:rsidRPr="00FB3E76">
        <w:rPr>
          <w:rFonts w:ascii="Bahnschrift SemiBold" w:hAnsi="Bahnschrift SemiBold"/>
          <w:b/>
          <w:i/>
          <w:color w:val="002060"/>
          <w:sz w:val="28"/>
          <w:szCs w:val="28"/>
        </w:rPr>
        <w:t xml:space="preserve">    </w:t>
      </w:r>
      <w:r w:rsidRPr="007F3B20">
        <w:rPr>
          <w:rFonts w:ascii="Bahnschrift SemiBold" w:hAnsi="Bahnschrift SemiBold"/>
          <w:b/>
          <w:i/>
          <w:color w:val="002060"/>
        </w:rPr>
        <w:t xml:space="preserve">25 февраля в зале </w:t>
      </w:r>
      <w:proofErr w:type="gramStart"/>
      <w:r w:rsidRPr="007F3B20">
        <w:rPr>
          <w:rFonts w:ascii="Bahnschrift SemiBold" w:hAnsi="Bahnschrift SemiBold"/>
          <w:b/>
          <w:i/>
          <w:color w:val="002060"/>
        </w:rPr>
        <w:t>заседаний областного комитета Профсоюза работников образования</w:t>
      </w:r>
      <w:proofErr w:type="gramEnd"/>
      <w:r w:rsidRPr="007F3B20">
        <w:rPr>
          <w:rFonts w:ascii="Bahnschrift SemiBold" w:hAnsi="Bahnschrift SemiBold"/>
          <w:b/>
          <w:i/>
          <w:color w:val="002060"/>
        </w:rPr>
        <w:t xml:space="preserve">  прошла встреча  расширенного президиума Обкома и  депутатов Государственной Думы РФ от Свердловской области.</w:t>
      </w:r>
    </w:p>
    <w:p w:rsidR="00FB3E76" w:rsidRPr="007F3B20" w:rsidRDefault="00FB3E76" w:rsidP="00FB3E76">
      <w:pPr>
        <w:jc w:val="both"/>
        <w:rPr>
          <w:rFonts w:ascii="Bahnschrift SemiBold" w:hAnsi="Bahnschrift SemiBold"/>
          <w:b/>
          <w:i/>
          <w:color w:val="C00000"/>
        </w:rPr>
      </w:pPr>
      <w:r w:rsidRPr="007F3B20">
        <w:rPr>
          <w:rFonts w:ascii="Bahnschrift SemiBold" w:hAnsi="Bahnschrift SemiBold"/>
          <w:b/>
          <w:i/>
          <w:color w:val="C00000"/>
        </w:rPr>
        <w:t xml:space="preserve">   На встрече присутствовали депутаты</w:t>
      </w:r>
      <w:proofErr w:type="gramStart"/>
      <w:r w:rsidRPr="007F3B20">
        <w:rPr>
          <w:rFonts w:ascii="Bahnschrift SemiBold" w:hAnsi="Bahnschrift SemiBold"/>
          <w:b/>
          <w:i/>
          <w:color w:val="C00000"/>
        </w:rPr>
        <w:t xml:space="preserve"> :</w:t>
      </w:r>
      <w:proofErr w:type="gramEnd"/>
    </w:p>
    <w:p w:rsidR="00FB3E76" w:rsidRPr="007F3B20" w:rsidRDefault="00FB3E76" w:rsidP="00FB3E76">
      <w:pPr>
        <w:pStyle w:val="a5"/>
        <w:numPr>
          <w:ilvl w:val="0"/>
          <w:numId w:val="1"/>
        </w:numPr>
        <w:jc w:val="both"/>
        <w:rPr>
          <w:rFonts w:ascii="Bahnschrift SemiBold" w:hAnsi="Bahnschrift SemiBold"/>
          <w:b/>
          <w:i/>
          <w:color w:val="C00000"/>
        </w:rPr>
      </w:pPr>
      <w:proofErr w:type="spellStart"/>
      <w:r w:rsidRPr="007F3B20">
        <w:rPr>
          <w:rFonts w:ascii="Bahnschrift SemiBold" w:hAnsi="Bahnschrift SemiBold"/>
          <w:b/>
          <w:i/>
          <w:color w:val="C00000"/>
        </w:rPr>
        <w:t>Балыбердин</w:t>
      </w:r>
      <w:proofErr w:type="spellEnd"/>
      <w:r w:rsidRPr="007F3B20">
        <w:rPr>
          <w:rFonts w:ascii="Bahnschrift SemiBold" w:hAnsi="Bahnschrift SemiBold"/>
          <w:b/>
          <w:i/>
          <w:color w:val="C00000"/>
        </w:rPr>
        <w:t xml:space="preserve"> Алексей Владимирович – член комитета ГД по труду</w:t>
      </w:r>
    </w:p>
    <w:p w:rsidR="00FB3E76" w:rsidRPr="007F3B20" w:rsidRDefault="00FB3E76" w:rsidP="00FB3E76">
      <w:pPr>
        <w:pStyle w:val="a5"/>
        <w:numPr>
          <w:ilvl w:val="0"/>
          <w:numId w:val="1"/>
        </w:numPr>
        <w:jc w:val="both"/>
        <w:rPr>
          <w:rFonts w:ascii="Bahnschrift SemiBold" w:hAnsi="Bahnschrift SemiBold"/>
          <w:b/>
          <w:i/>
          <w:color w:val="C00000"/>
        </w:rPr>
      </w:pPr>
      <w:proofErr w:type="spellStart"/>
      <w:r w:rsidRPr="007F3B20">
        <w:rPr>
          <w:rFonts w:ascii="Bahnschrift SemiBold" w:hAnsi="Bahnschrift SemiBold"/>
          <w:b/>
          <w:i/>
          <w:color w:val="C00000"/>
        </w:rPr>
        <w:t>Ветлужских</w:t>
      </w:r>
      <w:proofErr w:type="spellEnd"/>
      <w:r w:rsidRPr="007F3B20">
        <w:rPr>
          <w:rFonts w:ascii="Bahnschrift SemiBold" w:hAnsi="Bahnschrift SemiBold"/>
          <w:b/>
          <w:i/>
          <w:color w:val="C00000"/>
        </w:rPr>
        <w:t xml:space="preserve"> Андрей Леонидович – член комитета ГД по промышленности</w:t>
      </w:r>
    </w:p>
    <w:p w:rsidR="00FB3E76" w:rsidRPr="007F3B20" w:rsidRDefault="00FB3E76" w:rsidP="00FB3E76">
      <w:pPr>
        <w:pStyle w:val="a5"/>
        <w:numPr>
          <w:ilvl w:val="0"/>
          <w:numId w:val="1"/>
        </w:numPr>
        <w:jc w:val="both"/>
        <w:rPr>
          <w:rFonts w:ascii="Bahnschrift SemiBold" w:hAnsi="Bahnschrift SemiBold"/>
          <w:b/>
          <w:i/>
          <w:color w:val="C00000"/>
        </w:rPr>
      </w:pPr>
      <w:r w:rsidRPr="007F3B20">
        <w:rPr>
          <w:rFonts w:ascii="Bahnschrift SemiBold" w:hAnsi="Bahnschrift SemiBold"/>
          <w:b/>
          <w:i/>
          <w:color w:val="C00000"/>
        </w:rPr>
        <w:t>Ковпак Лев Игоревич – член комитета ГД по бюджету</w:t>
      </w:r>
    </w:p>
    <w:p w:rsidR="00FB3E76" w:rsidRPr="007F3B20" w:rsidRDefault="00FB3E76" w:rsidP="00FB3E76">
      <w:pPr>
        <w:jc w:val="both"/>
        <w:rPr>
          <w:rFonts w:ascii="Bahnschrift SemiBold" w:hAnsi="Bahnschrift SemiBold"/>
          <w:b/>
          <w:i/>
          <w:color w:val="002060"/>
        </w:rPr>
      </w:pPr>
      <w:r w:rsidRPr="007F3B20">
        <w:rPr>
          <w:rFonts w:ascii="Bahnschrift SemiBold" w:hAnsi="Bahnschrift SemiBold"/>
          <w:b/>
          <w:i/>
          <w:color w:val="C00000"/>
        </w:rPr>
        <w:t xml:space="preserve">  </w:t>
      </w:r>
      <w:r w:rsidRPr="007F3B20">
        <w:rPr>
          <w:rFonts w:ascii="Bahnschrift SemiBold" w:hAnsi="Bahnschrift SemiBold"/>
          <w:b/>
          <w:i/>
          <w:color w:val="002060"/>
        </w:rPr>
        <w:t>Вопросы от   работников образовательных учреждений озвучила  Татьяна Евгеньевна Трошкина – председатель Обкома Профсоюза работников народного образования</w:t>
      </w:r>
      <w:r w:rsidR="00455CDC" w:rsidRPr="007F3B20">
        <w:rPr>
          <w:rFonts w:ascii="Bahnschrift SemiBold" w:hAnsi="Bahnschrift SemiBold"/>
          <w:b/>
          <w:i/>
          <w:color w:val="002060"/>
        </w:rPr>
        <w:t>.</w:t>
      </w:r>
    </w:p>
    <w:p w:rsidR="00455CDC" w:rsidRPr="007F3B20" w:rsidRDefault="00455CDC" w:rsidP="00FB3E76">
      <w:pPr>
        <w:jc w:val="both"/>
        <w:rPr>
          <w:rFonts w:ascii="Bahnschrift SemiBold" w:hAnsi="Bahnschrift SemiBold"/>
          <w:b/>
          <w:i/>
          <w:color w:val="002060"/>
        </w:rPr>
      </w:pPr>
      <w:r w:rsidRPr="007F3B20">
        <w:rPr>
          <w:rFonts w:ascii="Bahnschrift SemiBold" w:hAnsi="Bahnschrift SemiBold"/>
          <w:b/>
          <w:i/>
          <w:color w:val="002060"/>
        </w:rPr>
        <w:t xml:space="preserve">  </w:t>
      </w:r>
      <w:r w:rsidRPr="00193A25">
        <w:rPr>
          <w:rFonts w:ascii="Bahnschrift SemiBold" w:hAnsi="Bahnschrift SemiBold"/>
          <w:b/>
          <w:i/>
          <w:color w:val="C00000"/>
        </w:rPr>
        <w:t>Первый и самый</w:t>
      </w:r>
      <w:r w:rsidRPr="007F3B20">
        <w:rPr>
          <w:rFonts w:ascii="Bahnschrift SemiBold" w:hAnsi="Bahnschrift SemiBold"/>
          <w:b/>
          <w:i/>
          <w:color w:val="002060"/>
        </w:rPr>
        <w:t xml:space="preserve"> главный вопрос – вопрос </w:t>
      </w:r>
      <w:r w:rsidR="00193A25">
        <w:rPr>
          <w:rFonts w:ascii="Bahnschrift SemiBold" w:hAnsi="Bahnschrift SemiBold"/>
          <w:b/>
          <w:i/>
          <w:color w:val="002060"/>
        </w:rPr>
        <w:t>о заработной плате. То</w:t>
      </w:r>
      <w:r w:rsidRPr="007F3B20">
        <w:rPr>
          <w:rFonts w:ascii="Bahnschrift SemiBold" w:hAnsi="Bahnschrift SemiBold"/>
          <w:b/>
          <w:i/>
          <w:color w:val="002060"/>
        </w:rPr>
        <w:t>, что она несправедлива – это факт. По расчетам</w:t>
      </w:r>
      <w:r w:rsidR="00193A25">
        <w:rPr>
          <w:rFonts w:ascii="Bahnschrift SemiBold" w:hAnsi="Bahnschrift SemiBold"/>
          <w:b/>
          <w:i/>
          <w:color w:val="002060"/>
        </w:rPr>
        <w:t xml:space="preserve"> областного комитета</w:t>
      </w:r>
      <w:r w:rsidRPr="007F3B20">
        <w:rPr>
          <w:rFonts w:ascii="Bahnschrift SemiBold" w:hAnsi="Bahnschrift SemiBold"/>
          <w:b/>
          <w:i/>
          <w:color w:val="002060"/>
        </w:rPr>
        <w:t xml:space="preserve">, в настоящее время учитель, работая на 1,8 </w:t>
      </w:r>
      <w:proofErr w:type="gramStart"/>
      <w:r w:rsidRPr="007F3B20">
        <w:rPr>
          <w:rFonts w:ascii="Bahnschrift SemiBold" w:hAnsi="Bahnschrift SemiBold"/>
          <w:b/>
          <w:i/>
          <w:color w:val="002060"/>
        </w:rPr>
        <w:t xml:space="preserve">( </w:t>
      </w:r>
      <w:proofErr w:type="gramEnd"/>
      <w:r w:rsidRPr="007F3B20">
        <w:rPr>
          <w:rFonts w:ascii="Bahnschrift SemiBold" w:hAnsi="Bahnschrift SemiBold"/>
          <w:b/>
          <w:i/>
          <w:color w:val="002060"/>
        </w:rPr>
        <w:t xml:space="preserve">средняя по Свердловской области) получает  63% того, что должен получать из расчета оплаты за ставку ( 18 часов). В ходе обсуждения акцент делался на существующую нормативную базу  по оплате труда и аргументы, которые можно использовать при разговоре с </w:t>
      </w:r>
      <w:r w:rsidR="00193A25">
        <w:rPr>
          <w:rFonts w:ascii="Bahnschrift SemiBold" w:hAnsi="Bahnschrift SemiBold"/>
          <w:b/>
          <w:i/>
          <w:color w:val="002060"/>
        </w:rPr>
        <w:t>правительством и министерствами</w:t>
      </w:r>
      <w:r w:rsidRPr="007F3B20">
        <w:rPr>
          <w:rFonts w:ascii="Bahnschrift SemiBold" w:hAnsi="Bahnschrift SemiBold"/>
          <w:b/>
          <w:i/>
          <w:color w:val="002060"/>
        </w:rPr>
        <w:t>.</w:t>
      </w:r>
    </w:p>
    <w:p w:rsidR="00455CDC" w:rsidRPr="007F3B20" w:rsidRDefault="00193A25" w:rsidP="00FB3E76">
      <w:pPr>
        <w:jc w:val="both"/>
        <w:rPr>
          <w:rFonts w:ascii="Bahnschrift SemiBold" w:hAnsi="Bahnschrift SemiBold"/>
          <w:b/>
          <w:i/>
          <w:color w:val="002060"/>
        </w:rPr>
      </w:pPr>
      <w:r>
        <w:rPr>
          <w:rFonts w:ascii="Bahnschrift SemiBold" w:hAnsi="Bahnschrift SemiBold"/>
          <w:b/>
          <w:i/>
          <w:color w:val="002060"/>
        </w:rPr>
        <w:t xml:space="preserve">   Главное  и </w:t>
      </w:r>
      <w:r w:rsidR="00455CDC" w:rsidRPr="007F3B20">
        <w:rPr>
          <w:rFonts w:ascii="Bahnschrift SemiBold" w:hAnsi="Bahnschrift SemiBold"/>
          <w:b/>
          <w:i/>
          <w:color w:val="002060"/>
        </w:rPr>
        <w:t xml:space="preserve"> ре</w:t>
      </w:r>
      <w:r>
        <w:rPr>
          <w:rFonts w:ascii="Bahnschrift SemiBold" w:hAnsi="Bahnschrift SemiBold"/>
          <w:b/>
          <w:i/>
          <w:color w:val="002060"/>
        </w:rPr>
        <w:t xml:space="preserve">шающее в решении проблемы, </w:t>
      </w:r>
      <w:r w:rsidR="00455CDC" w:rsidRPr="007F3B20">
        <w:rPr>
          <w:rFonts w:ascii="Bahnschrift SemiBold" w:hAnsi="Bahnschrift SemiBold"/>
          <w:b/>
          <w:i/>
          <w:color w:val="002060"/>
        </w:rPr>
        <w:t xml:space="preserve"> по мнению Профсоюза – введение базового оклада  на всей территории РФ, с учетом  оплаты за ставку в соответствии с Указами Президента.</w:t>
      </w:r>
    </w:p>
    <w:p w:rsidR="00455CDC" w:rsidRDefault="00455CDC" w:rsidP="00FB3E76">
      <w:pPr>
        <w:jc w:val="both"/>
        <w:rPr>
          <w:rFonts w:ascii="Bahnschrift SemiBold" w:hAnsi="Bahnschrift SemiBold"/>
          <w:b/>
          <w:i/>
          <w:color w:val="002060"/>
        </w:rPr>
      </w:pPr>
      <w:r w:rsidRPr="007F3B20">
        <w:rPr>
          <w:rFonts w:ascii="Bahnschrift SemiBold" w:hAnsi="Bahnschrift SemiBold"/>
          <w:b/>
          <w:i/>
          <w:color w:val="002060"/>
        </w:rPr>
        <w:t xml:space="preserve">  </w:t>
      </w:r>
      <w:r w:rsidRPr="00193A25">
        <w:rPr>
          <w:rFonts w:ascii="Bahnschrift SemiBold" w:hAnsi="Bahnschrift SemiBold"/>
          <w:b/>
          <w:i/>
          <w:color w:val="C00000"/>
        </w:rPr>
        <w:t>Второй вопрос</w:t>
      </w:r>
      <w:r w:rsidRPr="007F3B20">
        <w:rPr>
          <w:rFonts w:ascii="Bahnschrift SemiBold" w:hAnsi="Bahnschrift SemiBold"/>
          <w:b/>
          <w:i/>
          <w:color w:val="002060"/>
        </w:rPr>
        <w:t xml:space="preserve"> –</w:t>
      </w:r>
      <w:r w:rsidR="00193A25">
        <w:rPr>
          <w:rFonts w:ascii="Bahnschrift SemiBold" w:hAnsi="Bahnschrift SemiBold"/>
          <w:b/>
          <w:i/>
          <w:color w:val="002060"/>
        </w:rPr>
        <w:t xml:space="preserve"> индексация</w:t>
      </w:r>
      <w:r w:rsidRPr="007F3B20">
        <w:rPr>
          <w:rFonts w:ascii="Bahnschrift SemiBold" w:hAnsi="Bahnschrift SemiBold"/>
          <w:b/>
          <w:i/>
          <w:color w:val="002060"/>
        </w:rPr>
        <w:t xml:space="preserve"> заработной платы педагогам и работникам, получающим МРОТ.</w:t>
      </w:r>
      <w:r w:rsidR="007F3B20" w:rsidRPr="007F3B20">
        <w:rPr>
          <w:rFonts w:ascii="Bahnschrift SemiBold" w:hAnsi="Bahnschrift SemiBold"/>
          <w:b/>
          <w:i/>
          <w:color w:val="002060"/>
        </w:rPr>
        <w:t xml:space="preserve"> Возник вопрос соотношений повышения заработной платы и индексации ее.</w:t>
      </w:r>
    </w:p>
    <w:p w:rsidR="007F3B20" w:rsidRDefault="007F3B20" w:rsidP="00FB3E76">
      <w:pPr>
        <w:jc w:val="both"/>
        <w:rPr>
          <w:rFonts w:ascii="Bahnschrift SemiBold" w:hAnsi="Bahnschrift SemiBold"/>
          <w:b/>
          <w:i/>
          <w:color w:val="002060"/>
        </w:rPr>
      </w:pPr>
      <w:r w:rsidRPr="00193A25">
        <w:rPr>
          <w:rFonts w:ascii="Bahnschrift SemiBold" w:hAnsi="Bahnschrift SemiBold"/>
          <w:b/>
          <w:i/>
          <w:color w:val="C00000"/>
        </w:rPr>
        <w:t>Третий вопрос</w:t>
      </w:r>
      <w:r>
        <w:rPr>
          <w:rFonts w:ascii="Bahnschrift SemiBold" w:hAnsi="Bahnschrift SemiBold"/>
          <w:b/>
          <w:i/>
          <w:color w:val="002060"/>
        </w:rPr>
        <w:t xml:space="preserve"> – кадровая проблема  в образовании</w:t>
      </w:r>
      <w:proofErr w:type="gramStart"/>
      <w:r>
        <w:rPr>
          <w:rFonts w:ascii="Bahnschrift SemiBold" w:hAnsi="Bahnschrift SemiBold"/>
          <w:b/>
          <w:i/>
          <w:color w:val="002060"/>
        </w:rPr>
        <w:t xml:space="preserve"> .</w:t>
      </w:r>
      <w:proofErr w:type="gramEnd"/>
      <w:r>
        <w:rPr>
          <w:rFonts w:ascii="Bahnschrift SemiBold" w:hAnsi="Bahnschrift SemiBold"/>
          <w:b/>
          <w:i/>
          <w:color w:val="002060"/>
        </w:rPr>
        <w:t xml:space="preserve"> Без возражений было озвучено  мнение о том, что молодые люди пойдут в профессию при условии увеличения заработной платы и наличия дополнительных гарантий ( жилье, подъемные и др.).</w:t>
      </w:r>
    </w:p>
    <w:p w:rsidR="007F3B20" w:rsidRDefault="007F3B20" w:rsidP="00FB3E76">
      <w:pPr>
        <w:jc w:val="both"/>
        <w:rPr>
          <w:rFonts w:ascii="Bahnschrift SemiBold" w:hAnsi="Bahnschrift SemiBold"/>
          <w:b/>
          <w:i/>
          <w:color w:val="002060"/>
        </w:rPr>
      </w:pPr>
      <w:r w:rsidRPr="00193A25">
        <w:rPr>
          <w:rFonts w:ascii="Bahnschrift SemiBold" w:hAnsi="Bahnschrift SemiBold"/>
          <w:b/>
          <w:i/>
          <w:color w:val="C00000"/>
        </w:rPr>
        <w:t>Четвертый – МРОТ</w:t>
      </w:r>
      <w:r>
        <w:rPr>
          <w:rFonts w:ascii="Bahnschrift SemiBold" w:hAnsi="Bahnschrift SemiBold"/>
          <w:b/>
          <w:i/>
          <w:color w:val="002060"/>
        </w:rPr>
        <w:t>, как индикатор оплаты труда  исключает учет уровня профессионализма. Сейчас за норму часов работы оплата почти одинаковая. Это несправедливо и требует  изменений.</w:t>
      </w:r>
    </w:p>
    <w:p w:rsidR="007F3B20" w:rsidRDefault="007F3B20" w:rsidP="00FB3E76">
      <w:pPr>
        <w:jc w:val="both"/>
        <w:rPr>
          <w:rFonts w:ascii="Bahnschrift SemiBold" w:hAnsi="Bahnschrift SemiBold"/>
          <w:b/>
          <w:i/>
          <w:color w:val="002060"/>
        </w:rPr>
      </w:pPr>
      <w:r w:rsidRPr="00193A25">
        <w:rPr>
          <w:rFonts w:ascii="Bahnschrift SemiBold" w:hAnsi="Bahnschrift SemiBold"/>
          <w:b/>
          <w:i/>
          <w:color w:val="C00000"/>
        </w:rPr>
        <w:t>Пятый вопрос</w:t>
      </w:r>
      <w:r>
        <w:rPr>
          <w:rFonts w:ascii="Bahnschrift SemiBold" w:hAnsi="Bahnschrift SemiBold"/>
          <w:b/>
          <w:i/>
          <w:color w:val="002060"/>
        </w:rPr>
        <w:t xml:space="preserve"> – целевое обучение. При существующих требованиях молодой педагог не только не согласится получать  педагогическое образование</w:t>
      </w:r>
      <w:proofErr w:type="gramStart"/>
      <w:r>
        <w:rPr>
          <w:rFonts w:ascii="Bahnschrift SemiBold" w:hAnsi="Bahnschrift SemiBold"/>
          <w:b/>
          <w:i/>
          <w:color w:val="002060"/>
        </w:rPr>
        <w:t xml:space="preserve"> ,</w:t>
      </w:r>
      <w:proofErr w:type="gramEnd"/>
      <w:r>
        <w:rPr>
          <w:rFonts w:ascii="Bahnschrift SemiBold" w:hAnsi="Bahnschrift SemiBold"/>
          <w:b/>
          <w:i/>
          <w:color w:val="002060"/>
        </w:rPr>
        <w:t xml:space="preserve"> но и отрабатывать 5 лет в образовательной организации.</w:t>
      </w:r>
    </w:p>
    <w:p w:rsidR="007F3B20" w:rsidRPr="007F3B20" w:rsidRDefault="00802B14" w:rsidP="00FB3E76">
      <w:pPr>
        <w:jc w:val="both"/>
        <w:rPr>
          <w:rFonts w:ascii="Bahnschrift SemiBold" w:hAnsi="Bahnschrift SemiBold"/>
          <w:b/>
          <w:i/>
          <w:color w:val="002060"/>
        </w:rPr>
      </w:pPr>
      <w:r>
        <w:rPr>
          <w:rFonts w:ascii="Bahnschrift SemiBold" w:hAnsi="Bahnschrift SemiBold"/>
          <w:b/>
          <w:i/>
          <w:color w:val="002060"/>
        </w:rPr>
        <w:t xml:space="preserve">    В целом диалог состоялся</w:t>
      </w:r>
      <w:r w:rsidRPr="00802B14">
        <w:rPr>
          <w:rFonts w:ascii="Bahnschrift SemiBold" w:hAnsi="Bahnschrift SemiBold"/>
          <w:b/>
          <w:i/>
          <w:color w:val="002060"/>
        </w:rPr>
        <w:t>.</w:t>
      </w:r>
      <w:r w:rsidR="007F3B20">
        <w:rPr>
          <w:rFonts w:ascii="Bahnschrift SemiBold" w:hAnsi="Bahnschrift SemiBold"/>
          <w:b/>
          <w:i/>
          <w:color w:val="002060"/>
        </w:rPr>
        <w:t xml:space="preserve"> Проблем очень много. </w:t>
      </w:r>
      <w:r w:rsidR="00193A25">
        <w:rPr>
          <w:rFonts w:ascii="Bahnschrift SemiBold" w:hAnsi="Bahnschrift SemiBold"/>
          <w:b/>
          <w:i/>
          <w:color w:val="002060"/>
        </w:rPr>
        <w:t>Принято решение пригласить на ближайшее заседание комитета Государственной Думы по образованию представителей профактива области.</w:t>
      </w:r>
    </w:p>
    <w:p w:rsidR="00FB3E76" w:rsidRPr="00FB3E76" w:rsidRDefault="00FB3E76" w:rsidP="007F3B20">
      <w:pPr>
        <w:ind w:firstLine="150"/>
        <w:rPr>
          <w:rFonts w:ascii="Bahnschrift SemiBold" w:hAnsi="Bahnschrift SemiBold"/>
          <w:b/>
          <w:i/>
          <w:color w:val="C00000"/>
          <w:sz w:val="28"/>
          <w:szCs w:val="28"/>
        </w:rPr>
      </w:pPr>
    </w:p>
    <w:sectPr w:rsidR="00FB3E76" w:rsidRPr="00FB3E76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911"/>
    <w:multiLevelType w:val="hybridMultilevel"/>
    <w:tmpl w:val="F480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DB"/>
    <w:rsid w:val="00024B5A"/>
    <w:rsid w:val="00100373"/>
    <w:rsid w:val="00193A25"/>
    <w:rsid w:val="003C3135"/>
    <w:rsid w:val="00455CDC"/>
    <w:rsid w:val="004E7E61"/>
    <w:rsid w:val="00624735"/>
    <w:rsid w:val="006270DB"/>
    <w:rsid w:val="007F3B20"/>
    <w:rsid w:val="00802B14"/>
    <w:rsid w:val="009E51F0"/>
    <w:rsid w:val="00B85B7D"/>
    <w:rsid w:val="00C1177F"/>
    <w:rsid w:val="00DD31A5"/>
    <w:rsid w:val="00FB3E76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2020-02-26T08:09:00Z</dcterms:created>
  <dcterms:modified xsi:type="dcterms:W3CDTF">2020-02-26T09:17:00Z</dcterms:modified>
</cp:coreProperties>
</file>