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5" w:rsidRDefault="000C6955" w:rsidP="00A41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Публичная декларация целей  и задач </w:t>
      </w:r>
      <w:r w:rsidRPr="000C6955">
        <w:rPr>
          <w:rFonts w:ascii="Times New Roman" w:hAnsi="Times New Roman" w:cs="Times New Roman"/>
          <w:sz w:val="28"/>
          <w:szCs w:val="28"/>
        </w:rPr>
        <w:t>ОМС Управление образованием ПГО</w:t>
      </w:r>
      <w:r w:rsidRPr="000C6955">
        <w:rPr>
          <w:rFonts w:ascii="Times New Roman" w:hAnsi="Times New Roman" w:cs="Times New Roman"/>
          <w:sz w:val="28"/>
          <w:szCs w:val="28"/>
        </w:rPr>
        <w:br/>
        <w:t>на 2020-2021 учебный год</w:t>
      </w:r>
    </w:p>
    <w:p w:rsidR="000C6955" w:rsidRDefault="000C6955" w:rsidP="000C69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25.08.2020г.</w:t>
      </w:r>
      <w:bookmarkStart w:id="0" w:name="_GoBack"/>
      <w:bookmarkEnd w:id="0"/>
    </w:p>
    <w:p w:rsidR="000C6955" w:rsidRDefault="000C6955" w:rsidP="00A41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0BC" w:rsidRPr="001B585F" w:rsidRDefault="00A410BC" w:rsidP="00A41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85F">
        <w:rPr>
          <w:rFonts w:ascii="Times New Roman" w:hAnsi="Times New Roman" w:cs="Times New Roman"/>
          <w:sz w:val="28"/>
          <w:szCs w:val="28"/>
        </w:rPr>
        <w:t>Уважаемые коллеги, добрый день!</w:t>
      </w:r>
    </w:p>
    <w:p w:rsidR="00A410BC" w:rsidRPr="001B585F" w:rsidRDefault="00A410BC" w:rsidP="00A41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0BC" w:rsidRDefault="00A410BC" w:rsidP="00A410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Пройдет еще несколько дней, и состоится долгожданная встреча педагогов и обучающихся, начнется новый учебный год. </w:t>
      </w:r>
    </w:p>
    <w:p w:rsidR="00A410BC" w:rsidRDefault="00A410BC" w:rsidP="00A410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5F">
        <w:rPr>
          <w:rFonts w:ascii="Times New Roman" w:hAnsi="Times New Roman" w:cs="Times New Roman"/>
          <w:sz w:val="28"/>
          <w:szCs w:val="28"/>
        </w:rPr>
        <w:t>Ежегодно новый учебный год мы начинаем с обсуждения актуальных задач современного образования. Вот и сегодня</w:t>
      </w:r>
      <w:r>
        <w:rPr>
          <w:rFonts w:ascii="Times New Roman" w:hAnsi="Times New Roman" w:cs="Times New Roman"/>
          <w:sz w:val="28"/>
          <w:szCs w:val="28"/>
        </w:rPr>
        <w:t xml:space="preserve"> разрешите представить вашему вниманию Публичную декларацию целей и задач органа местного самоуправления Управление образованием Полевского городского округа на 2020-2021 учебный год.</w:t>
      </w:r>
    </w:p>
    <w:p w:rsidR="00A410BC" w:rsidRDefault="00A410BC" w:rsidP="00A410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были определены муниципальным общественным советом в июне, исходя из </w:t>
      </w:r>
      <w:r w:rsidR="000D3049">
        <w:rPr>
          <w:rFonts w:ascii="Times New Roman" w:hAnsi="Times New Roman" w:cs="Times New Roman"/>
          <w:sz w:val="28"/>
          <w:szCs w:val="28"/>
        </w:rPr>
        <w:t>результатов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0D3049">
        <w:rPr>
          <w:rFonts w:ascii="Times New Roman" w:hAnsi="Times New Roman" w:cs="Times New Roman"/>
          <w:sz w:val="28"/>
          <w:szCs w:val="28"/>
        </w:rPr>
        <w:t>Полевского и целевых ориентиров программ национального проекта «Образование».</w:t>
      </w:r>
    </w:p>
    <w:p w:rsidR="00825FBF" w:rsidRDefault="00825FBF" w:rsidP="000D3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49" w:rsidRPr="000D3049" w:rsidRDefault="000D3049" w:rsidP="000D30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наша задача - </w:t>
      </w:r>
      <w:r w:rsidRPr="000D3049">
        <w:rPr>
          <w:rFonts w:ascii="Times New Roman" w:hAnsi="Times New Roman" w:cs="Times New Roman"/>
          <w:i/>
          <w:sz w:val="28"/>
          <w:szCs w:val="28"/>
        </w:rPr>
        <w:t xml:space="preserve">Обеспечение доступного, бесплатного и качественного дошкольного, начального общего, основного общего, среднего общего и дополнительного образования по основным общеобразовательным программам в </w:t>
      </w:r>
      <w:proofErr w:type="gramStart"/>
      <w:r w:rsidRPr="000D3049">
        <w:rPr>
          <w:rFonts w:ascii="Times New Roman" w:hAnsi="Times New Roman" w:cs="Times New Roman"/>
          <w:i/>
          <w:sz w:val="28"/>
          <w:szCs w:val="28"/>
        </w:rPr>
        <w:t>муниципальных</w:t>
      </w:r>
      <w:proofErr w:type="gramEnd"/>
      <w:r w:rsidRPr="000D3049">
        <w:rPr>
          <w:rFonts w:ascii="Times New Roman" w:hAnsi="Times New Roman" w:cs="Times New Roman"/>
          <w:i/>
          <w:sz w:val="28"/>
          <w:szCs w:val="28"/>
        </w:rPr>
        <w:t xml:space="preserve"> образовательных организация Полевского городского округа, в том числе через усиление внутреннего контроля.</w:t>
      </w:r>
    </w:p>
    <w:p w:rsidR="000D3049" w:rsidRDefault="000D3049" w:rsidP="00A410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49" w:rsidRDefault="000D3049" w:rsidP="000D3049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 о доступности образования, следует отметить, что в 2019-2020 учебном году Полевском городском округе получали образование:</w:t>
      </w:r>
    </w:p>
    <w:p w:rsidR="000D3049" w:rsidRDefault="000D3049" w:rsidP="000D3049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детских дошкольных учреждениях </w:t>
      </w:r>
      <w:r w:rsidR="00742F5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060AC">
        <w:rPr>
          <w:sz w:val="28"/>
          <w:szCs w:val="28"/>
        </w:rPr>
        <w:t>4</w:t>
      </w:r>
      <w:r w:rsidR="00742F5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A060A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060AC">
        <w:rPr>
          <w:sz w:val="28"/>
          <w:szCs w:val="28"/>
        </w:rPr>
        <w:t xml:space="preserve"> ребенка, что на </w:t>
      </w:r>
      <w:r>
        <w:rPr>
          <w:sz w:val="28"/>
          <w:szCs w:val="28"/>
        </w:rPr>
        <w:t>98</w:t>
      </w:r>
      <w:r w:rsidRPr="00A060AC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меньше, чем в прошлом году (АППГ– 4822)</w:t>
      </w:r>
      <w:r w:rsidRPr="00A53386">
        <w:rPr>
          <w:color w:val="000000"/>
          <w:sz w:val="28"/>
          <w:szCs w:val="28"/>
        </w:rPr>
        <w:t>.</w:t>
      </w:r>
    </w:p>
    <w:p w:rsidR="000D3049" w:rsidRDefault="000D3049" w:rsidP="000D3049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общеобразовательных учреждениях –9</w:t>
      </w:r>
      <w:r w:rsidR="00742F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067 детей, что на 253 человека больше, чем в прошлом году (АППГ –8814)</w:t>
      </w:r>
    </w:p>
    <w:p w:rsidR="000D3049" w:rsidRDefault="000D3049" w:rsidP="000D3049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 учреждениях дополнительного образования – 3 598 детей.</w:t>
      </w:r>
    </w:p>
    <w:p w:rsidR="000D3049" w:rsidRDefault="000D3049" w:rsidP="00A410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0BC" w:rsidRDefault="00742F5A" w:rsidP="00742F5A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742F5A">
        <w:rPr>
          <w:color w:val="000000"/>
          <w:sz w:val="28"/>
          <w:szCs w:val="28"/>
        </w:rPr>
        <w:t xml:space="preserve">Показатели доступности дошкольного </w:t>
      </w:r>
      <w:r>
        <w:rPr>
          <w:color w:val="000000"/>
          <w:sz w:val="28"/>
          <w:szCs w:val="28"/>
        </w:rPr>
        <w:t xml:space="preserve">и школьного </w:t>
      </w:r>
      <w:r w:rsidRPr="00742F5A"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>в прошлом учебном году выполнены на 100</w:t>
      </w:r>
      <w:r w:rsidRPr="00742F5A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, а вот плановый показатель доступности дополнительного образования, к сожалению, не выполнен.</w:t>
      </w:r>
    </w:p>
    <w:p w:rsidR="00742F5A" w:rsidRDefault="00742F5A" w:rsidP="00742F5A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</w:p>
    <w:p w:rsidR="00225E13" w:rsidRDefault="00742F5A" w:rsidP="00742F5A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Качество образования зависит от многих условий – материальных, методических, кадровых, информационных. </w:t>
      </w:r>
    </w:p>
    <w:p w:rsidR="00A410BC" w:rsidRDefault="00742F5A" w:rsidP="00742F5A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качества дошкольного образования необходимо обеспечить решение таких задач, как</w:t>
      </w:r>
    </w:p>
    <w:p w:rsidR="00825FBF" w:rsidRPr="008C14C0" w:rsidRDefault="00375C2C" w:rsidP="00375C2C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375C2C">
        <w:rPr>
          <w:b/>
          <w:bCs/>
          <w:color w:val="000000"/>
          <w:sz w:val="28"/>
          <w:szCs w:val="28"/>
        </w:rPr>
        <w:t>Развитие  вариативных форм дошкольного образования</w:t>
      </w:r>
      <w:r>
        <w:rPr>
          <w:b/>
          <w:bCs/>
          <w:color w:val="000000"/>
          <w:sz w:val="28"/>
          <w:szCs w:val="28"/>
        </w:rPr>
        <w:t xml:space="preserve">, в том </w:t>
      </w:r>
      <w:proofErr w:type="gramStart"/>
      <w:r>
        <w:rPr>
          <w:b/>
          <w:bCs/>
          <w:color w:val="000000"/>
          <w:sz w:val="28"/>
          <w:szCs w:val="28"/>
        </w:rPr>
        <w:t>числе</w:t>
      </w:r>
      <w:proofErr w:type="gramEnd"/>
      <w:r w:rsidRPr="00375C2C">
        <w:rPr>
          <w:b/>
          <w:b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групп</w:t>
      </w:r>
      <w:r w:rsidRPr="00375C2C">
        <w:rPr>
          <w:i/>
          <w:iCs/>
          <w:color w:val="000000"/>
          <w:sz w:val="28"/>
          <w:szCs w:val="28"/>
        </w:rPr>
        <w:t xml:space="preserve"> кратковременного пребывания, консультативны</w:t>
      </w:r>
      <w:r>
        <w:rPr>
          <w:i/>
          <w:iCs/>
          <w:color w:val="000000"/>
          <w:sz w:val="28"/>
          <w:szCs w:val="28"/>
        </w:rPr>
        <w:t>х</w:t>
      </w:r>
      <w:r w:rsidRPr="00375C2C">
        <w:rPr>
          <w:i/>
          <w:iCs/>
          <w:color w:val="000000"/>
          <w:sz w:val="28"/>
          <w:szCs w:val="28"/>
        </w:rPr>
        <w:t xml:space="preserve"> пункт</w:t>
      </w:r>
      <w:r>
        <w:rPr>
          <w:i/>
          <w:iCs/>
          <w:color w:val="000000"/>
          <w:sz w:val="28"/>
          <w:szCs w:val="28"/>
        </w:rPr>
        <w:t>ов</w:t>
      </w:r>
      <w:r w:rsidRPr="00375C2C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центров</w:t>
      </w:r>
      <w:r w:rsidRPr="00375C2C">
        <w:rPr>
          <w:i/>
          <w:iCs/>
          <w:color w:val="000000"/>
          <w:sz w:val="28"/>
          <w:szCs w:val="28"/>
        </w:rPr>
        <w:t xml:space="preserve"> игровой поддерж</w:t>
      </w:r>
      <w:r>
        <w:rPr>
          <w:i/>
          <w:iCs/>
          <w:color w:val="000000"/>
          <w:sz w:val="28"/>
          <w:szCs w:val="28"/>
        </w:rPr>
        <w:t xml:space="preserve">и. </w:t>
      </w:r>
      <w:r w:rsidRPr="008C14C0">
        <w:rPr>
          <w:iCs/>
          <w:color w:val="000000"/>
          <w:sz w:val="28"/>
          <w:szCs w:val="28"/>
        </w:rPr>
        <w:t xml:space="preserve">Эта задача актуальна и в связи со снижением рождаемости в </w:t>
      </w:r>
      <w:r w:rsidRPr="008C14C0">
        <w:rPr>
          <w:iCs/>
          <w:color w:val="000000"/>
          <w:sz w:val="28"/>
          <w:szCs w:val="28"/>
        </w:rPr>
        <w:lastRenderedPageBreak/>
        <w:t>Полевском.</w:t>
      </w:r>
      <w:r w:rsidR="00A378A6" w:rsidRPr="00A378A6">
        <w:rPr>
          <w:color w:val="000000"/>
          <w:sz w:val="28"/>
          <w:szCs w:val="28"/>
        </w:rPr>
        <w:t xml:space="preserve"> В 2019 году родилось на 155 детей меньше, чем в 2016 году, а это примерно 8  дошкольных групп.</w:t>
      </w:r>
      <w:r w:rsidR="00A378A6">
        <w:rPr>
          <w:color w:val="000000"/>
          <w:sz w:val="28"/>
          <w:szCs w:val="28"/>
        </w:rPr>
        <w:t xml:space="preserve"> Сделать дошкольные учреждения привлекательными для всех категорий детей и родителей – задача стратегическая.</w:t>
      </w:r>
    </w:p>
    <w:p w:rsidR="00375C2C" w:rsidRDefault="00375C2C" w:rsidP="00375C2C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i/>
          <w:iCs/>
          <w:color w:val="000000"/>
          <w:sz w:val="28"/>
          <w:szCs w:val="28"/>
        </w:rPr>
      </w:pPr>
    </w:p>
    <w:p w:rsidR="00375C2C" w:rsidRDefault="00375C2C" w:rsidP="00375C2C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b/>
          <w:bCs/>
          <w:iCs/>
          <w:color w:val="000000"/>
          <w:sz w:val="28"/>
          <w:szCs w:val="28"/>
        </w:rPr>
      </w:pPr>
      <w:r w:rsidRPr="00375C2C">
        <w:rPr>
          <w:iCs/>
          <w:color w:val="000000"/>
          <w:sz w:val="28"/>
          <w:szCs w:val="28"/>
        </w:rPr>
        <w:t>-</w:t>
      </w:r>
      <w:r w:rsidRPr="00375C2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lang w:eastAsia="en-US"/>
        </w:rPr>
        <w:t xml:space="preserve"> </w:t>
      </w:r>
      <w:r w:rsidRPr="00375C2C">
        <w:rPr>
          <w:b/>
          <w:bCs/>
          <w:iCs/>
          <w:color w:val="000000"/>
          <w:sz w:val="28"/>
          <w:szCs w:val="28"/>
        </w:rPr>
        <w:t xml:space="preserve">Развитие системы ранней психолого-педагогической помощи детям через создание консультационных центров при </w:t>
      </w:r>
      <w:r>
        <w:rPr>
          <w:b/>
          <w:bCs/>
          <w:iCs/>
          <w:color w:val="000000"/>
          <w:sz w:val="28"/>
          <w:szCs w:val="28"/>
        </w:rPr>
        <w:t>дошкольных организациях</w:t>
      </w:r>
    </w:p>
    <w:p w:rsidR="00375C2C" w:rsidRDefault="00375C2C" w:rsidP="00375C2C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C208BB" w:rsidRPr="007F4005" w:rsidRDefault="00375C2C" w:rsidP="007F4005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 Совершенствование условий для реализации основных образовательных программ дошкольного образования, соответствующих требованиям ФГОС дошкольного образования</w:t>
      </w:r>
      <w:r>
        <w:rPr>
          <w:b/>
          <w:bCs/>
          <w:iCs/>
          <w:color w:val="000000"/>
          <w:sz w:val="28"/>
          <w:szCs w:val="28"/>
        </w:rPr>
        <w:t xml:space="preserve">. </w:t>
      </w:r>
      <w:r w:rsidR="00C208BB" w:rsidRPr="00C2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условием реализации стандартов является доступность для детей современного учебного оборудования, обеспеченность предметно-развивающей среды в соответствии с ФГОС </w:t>
      </w:r>
      <w:proofErr w:type="gramStart"/>
      <w:r w:rsidR="00C208BB" w:rsidRPr="00C2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C2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Хотелось бы отметить поступательное </w:t>
      </w:r>
      <w:r w:rsidR="00C208BB" w:rsidRPr="00C2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наших учреждений: </w:t>
      </w:r>
      <w:r w:rsidR="00C208BB" w:rsidRPr="007F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прошлом учебном году на 29 комплектов увеличилось количество конструкторов для занятий техническим творчеством,  на 32 компьютер</w:t>
      </w:r>
      <w:r w:rsidR="007F4005" w:rsidRPr="007F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стало больше в группах,</w:t>
      </w:r>
      <w:r w:rsidR="00C208BB" w:rsidRPr="007F4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доля групп, оснащенных компьютерами, составляет 58% (АППГ-46%). </w:t>
      </w:r>
    </w:p>
    <w:p w:rsidR="00375C2C" w:rsidRDefault="00375C2C" w:rsidP="00375C2C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</w:p>
    <w:p w:rsidR="007F4005" w:rsidRDefault="007F4005" w:rsidP="00375C2C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уровне школьного образования наиболее важными становятся задачи:</w:t>
      </w:r>
    </w:p>
    <w:p w:rsidR="008C14C0" w:rsidRPr="008C14C0" w:rsidRDefault="007F4005" w:rsidP="007F4005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C14C0">
        <w:rPr>
          <w:b/>
          <w:iCs/>
          <w:color w:val="000000"/>
          <w:sz w:val="28"/>
          <w:szCs w:val="28"/>
        </w:rPr>
        <w:t>Введение с 1 сентября 2020 года в штатном режиме ФГОС среднего общего образования.</w:t>
      </w:r>
    </w:p>
    <w:p w:rsidR="008C14C0" w:rsidRDefault="007F4005" w:rsidP="00261659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8C14C0">
        <w:rPr>
          <w:iCs/>
          <w:color w:val="000000"/>
          <w:sz w:val="28"/>
          <w:szCs w:val="28"/>
        </w:rPr>
        <w:t>Впервые</w:t>
      </w:r>
      <w:r w:rsidRPr="007F4005">
        <w:rPr>
          <w:iCs/>
          <w:color w:val="000000"/>
          <w:sz w:val="28"/>
          <w:szCs w:val="28"/>
        </w:rPr>
        <w:t xml:space="preserve"> </w:t>
      </w:r>
      <w:r w:rsidR="008C14C0">
        <w:rPr>
          <w:iCs/>
          <w:color w:val="000000"/>
          <w:sz w:val="28"/>
          <w:szCs w:val="28"/>
        </w:rPr>
        <w:t>массово 298 десятиклассников 9-ти школ Полевского начнут изучать профильные предметы на углубленном уровне, подкрепляя знания профессиональными пробами и социальными практиками. Это потребовало от педагогических коллективов сер</w:t>
      </w:r>
      <w:r w:rsidR="00261659">
        <w:rPr>
          <w:iCs/>
          <w:color w:val="000000"/>
          <w:sz w:val="28"/>
          <w:szCs w:val="28"/>
        </w:rPr>
        <w:t>ьезной методической подготовки в преподавании предметов, внедрения новых подходов в составлении расписания,</w:t>
      </w:r>
      <w:r w:rsidR="00261659" w:rsidRPr="00261659">
        <w:rPr>
          <w:iCs/>
          <w:color w:val="000000"/>
          <w:sz w:val="28"/>
          <w:szCs w:val="28"/>
        </w:rPr>
        <w:t xml:space="preserve"> </w:t>
      </w:r>
      <w:r w:rsidR="00261659">
        <w:rPr>
          <w:iCs/>
          <w:color w:val="000000"/>
          <w:sz w:val="28"/>
          <w:szCs w:val="28"/>
        </w:rPr>
        <w:t>оснащения школ современным учебным оборудованием.</w:t>
      </w:r>
    </w:p>
    <w:p w:rsidR="00261659" w:rsidRDefault="00261659" w:rsidP="007F4005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261659">
        <w:rPr>
          <w:b/>
          <w:bCs/>
          <w:iCs/>
          <w:color w:val="000000"/>
          <w:sz w:val="28"/>
          <w:szCs w:val="28"/>
        </w:rPr>
        <w:t>Оснащение школ современным компьютерным и мультимедийным оборудование</w:t>
      </w:r>
      <w:r>
        <w:rPr>
          <w:b/>
          <w:bCs/>
          <w:iCs/>
          <w:color w:val="000000"/>
          <w:sz w:val="28"/>
          <w:szCs w:val="28"/>
        </w:rPr>
        <w:t xml:space="preserve">м. </w:t>
      </w:r>
    </w:p>
    <w:p w:rsidR="00261659" w:rsidRDefault="00261659" w:rsidP="00261659">
      <w:pPr>
        <w:pStyle w:val="a4"/>
        <w:shd w:val="clear" w:color="auto" w:fill="FFFFFF"/>
        <w:spacing w:before="0" w:beforeAutospacing="0" w:after="0" w:afterAutospacing="0" w:line="264" w:lineRule="auto"/>
        <w:ind w:firstLine="851"/>
        <w:jc w:val="both"/>
        <w:rPr>
          <w:iCs/>
          <w:color w:val="000000"/>
          <w:sz w:val="28"/>
          <w:szCs w:val="28"/>
        </w:rPr>
      </w:pPr>
      <w:r w:rsidRPr="00261659">
        <w:rPr>
          <w:iCs/>
          <w:color w:val="000000"/>
          <w:sz w:val="28"/>
          <w:szCs w:val="28"/>
        </w:rPr>
        <w:t xml:space="preserve">В настоящее время </w:t>
      </w:r>
      <w:r>
        <w:rPr>
          <w:iCs/>
          <w:color w:val="000000"/>
          <w:sz w:val="28"/>
          <w:szCs w:val="28"/>
        </w:rPr>
        <w:t>94% учебных кабинетов оснащены автоматизированным рабочим местом учителя (АППГ- 83</w:t>
      </w:r>
      <w:r w:rsidR="00960A75">
        <w:rPr>
          <w:iCs/>
          <w:color w:val="000000"/>
          <w:sz w:val="28"/>
          <w:szCs w:val="28"/>
        </w:rPr>
        <w:t>%), в учебном процессе задействованы более 1500 компьютеров, 17 цифровых лабораторий. Однако программа «Успех каждого ребенка» ориентирует нас на повышение достигнутых показателей.</w:t>
      </w:r>
    </w:p>
    <w:p w:rsidR="00C77AC3" w:rsidRDefault="00960A75" w:rsidP="00C77AC3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C77AC3" w:rsidRPr="00C77AC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C77AC3" w:rsidRPr="00C77AC3">
        <w:rPr>
          <w:b/>
          <w:bCs/>
          <w:iCs/>
          <w:color w:val="000000"/>
          <w:sz w:val="28"/>
          <w:szCs w:val="28"/>
        </w:rPr>
        <w:t>Организация работы школ в соответствии с Примерной программой воспитания</w:t>
      </w:r>
      <w:proofErr w:type="gramStart"/>
      <w:r w:rsidR="00C77AC3" w:rsidRPr="00C77AC3">
        <w:rPr>
          <w:b/>
          <w:bCs/>
          <w:iCs/>
          <w:color w:val="000000"/>
          <w:sz w:val="28"/>
          <w:szCs w:val="28"/>
        </w:rPr>
        <w:t xml:space="preserve"> </w:t>
      </w:r>
      <w:r w:rsidR="00C77AC3">
        <w:rPr>
          <w:b/>
          <w:bCs/>
          <w:iCs/>
          <w:color w:val="000000"/>
          <w:sz w:val="28"/>
          <w:szCs w:val="28"/>
        </w:rPr>
        <w:t>.</w:t>
      </w:r>
      <w:proofErr w:type="gramEnd"/>
      <w:r w:rsidR="00C77AC3">
        <w:rPr>
          <w:b/>
          <w:bCs/>
          <w:iCs/>
          <w:color w:val="000000"/>
          <w:sz w:val="28"/>
          <w:szCs w:val="28"/>
        </w:rPr>
        <w:t xml:space="preserve"> </w:t>
      </w:r>
    </w:p>
    <w:p w:rsidR="00A50A33" w:rsidRPr="00A50A33" w:rsidRDefault="00C77AC3" w:rsidP="00A50A33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iCs/>
          <w:color w:val="000000"/>
          <w:sz w:val="28"/>
          <w:szCs w:val="28"/>
        </w:rPr>
      </w:pPr>
      <w:r w:rsidRPr="00A50A33">
        <w:rPr>
          <w:iCs/>
          <w:color w:val="000000"/>
          <w:sz w:val="28"/>
          <w:szCs w:val="28"/>
        </w:rPr>
        <w:t xml:space="preserve">Бесспорно, каждой школой накоплен богатый опыт организации воспитательной работы с </w:t>
      </w:r>
      <w:proofErr w:type="gramStart"/>
      <w:r w:rsidRPr="00A50A33">
        <w:rPr>
          <w:iCs/>
          <w:color w:val="000000"/>
          <w:sz w:val="28"/>
          <w:szCs w:val="28"/>
        </w:rPr>
        <w:t>обучающимися</w:t>
      </w:r>
      <w:proofErr w:type="gramEnd"/>
      <w:r w:rsidRPr="00A50A33">
        <w:rPr>
          <w:iCs/>
          <w:color w:val="000000"/>
          <w:sz w:val="28"/>
          <w:szCs w:val="28"/>
        </w:rPr>
        <w:t xml:space="preserve">. Систематизировать всю имеющуюся в школе практику воспитания, выделив в ней смысловые блоки, сгруппировав различные формы работы с детьми, и тем самым </w:t>
      </w:r>
      <w:proofErr w:type="gramStart"/>
      <w:r w:rsidRPr="00A50A33">
        <w:rPr>
          <w:iCs/>
          <w:color w:val="000000"/>
          <w:sz w:val="28"/>
          <w:szCs w:val="28"/>
        </w:rPr>
        <w:t xml:space="preserve">повысить </w:t>
      </w:r>
      <w:r w:rsidR="00A50A33">
        <w:rPr>
          <w:iCs/>
          <w:color w:val="000000"/>
          <w:sz w:val="28"/>
          <w:szCs w:val="28"/>
        </w:rPr>
        <w:t xml:space="preserve">эффективность воспитательной работы </w:t>
      </w:r>
      <w:r w:rsidRPr="00A50A33">
        <w:rPr>
          <w:iCs/>
          <w:color w:val="000000"/>
          <w:sz w:val="28"/>
          <w:szCs w:val="28"/>
        </w:rPr>
        <w:t>призвана</w:t>
      </w:r>
      <w:proofErr w:type="gramEnd"/>
      <w:r w:rsidRPr="00A50A33">
        <w:rPr>
          <w:iCs/>
          <w:color w:val="000000"/>
          <w:sz w:val="28"/>
          <w:szCs w:val="28"/>
        </w:rPr>
        <w:t xml:space="preserve"> </w:t>
      </w:r>
      <w:r w:rsidR="00A50A33">
        <w:rPr>
          <w:iCs/>
          <w:color w:val="000000"/>
          <w:sz w:val="28"/>
          <w:szCs w:val="28"/>
        </w:rPr>
        <w:t xml:space="preserve">Примерная программа воспитания. </w:t>
      </w:r>
      <w:r w:rsidR="00011739" w:rsidRPr="00C8309D">
        <w:rPr>
          <w:bCs/>
          <w:iCs/>
          <w:color w:val="000000"/>
          <w:sz w:val="28"/>
          <w:szCs w:val="28"/>
        </w:rPr>
        <w:t>Организация работы школ в соответствии с Примерной программой воспитания  - ключевая задача нового учебного года.</w:t>
      </w:r>
    </w:p>
    <w:p w:rsidR="00A50A33" w:rsidRDefault="00A50A33" w:rsidP="00A50A33">
      <w:pPr>
        <w:pStyle w:val="a4"/>
        <w:shd w:val="clear" w:color="auto" w:fill="FFFFFF"/>
        <w:spacing w:before="0" w:beforeAutospacing="0" w:after="0" w:afterAutospacing="0" w:line="264" w:lineRule="auto"/>
        <w:ind w:firstLine="851"/>
        <w:jc w:val="both"/>
        <w:rPr>
          <w:iCs/>
          <w:color w:val="000000"/>
          <w:sz w:val="28"/>
          <w:szCs w:val="28"/>
        </w:rPr>
      </w:pPr>
    </w:p>
    <w:p w:rsidR="00A50A33" w:rsidRPr="00C8309D" w:rsidRDefault="00A50A33" w:rsidP="00A50A33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iCs/>
          <w:color w:val="000000"/>
          <w:sz w:val="28"/>
          <w:szCs w:val="28"/>
        </w:rPr>
      </w:pPr>
      <w:r w:rsidRPr="00C8309D">
        <w:rPr>
          <w:iCs/>
          <w:color w:val="000000"/>
          <w:sz w:val="28"/>
          <w:szCs w:val="28"/>
        </w:rPr>
        <w:t>Не первый год мы поднимаем проблему</w:t>
      </w:r>
      <w:r w:rsidR="00011739" w:rsidRPr="00C8309D">
        <w:rPr>
          <w:iCs/>
          <w:color w:val="000000"/>
          <w:sz w:val="28"/>
          <w:szCs w:val="28"/>
        </w:rPr>
        <w:t xml:space="preserve"> качества учебных результатов. В течение последних 5 лет показатели успеваемости в школах Полевского стабильны, среднее значение – 98%,  </w:t>
      </w:r>
      <w:r w:rsidR="00011739" w:rsidRPr="00C8309D">
        <w:rPr>
          <w:sz w:val="28"/>
          <w:szCs w:val="28"/>
        </w:rPr>
        <w:t>54</w:t>
      </w:r>
      <w:r w:rsidR="00011739" w:rsidRPr="00011739">
        <w:rPr>
          <w:sz w:val="28"/>
          <w:szCs w:val="28"/>
        </w:rPr>
        <w:t>%</w:t>
      </w:r>
      <w:r w:rsidR="00C8309D">
        <w:rPr>
          <w:sz w:val="28"/>
          <w:szCs w:val="28"/>
        </w:rPr>
        <w:t xml:space="preserve"> </w:t>
      </w:r>
      <w:r w:rsidR="00011739" w:rsidRPr="00C8309D">
        <w:rPr>
          <w:sz w:val="28"/>
          <w:szCs w:val="28"/>
        </w:rPr>
        <w:t>обучающихся завершили учебный год на «хорошо» и «отлично».</w:t>
      </w:r>
    </w:p>
    <w:p w:rsidR="00011739" w:rsidRPr="00011739" w:rsidRDefault="00011739" w:rsidP="00011739">
      <w:pPr>
        <w:tabs>
          <w:tab w:val="left" w:pos="0"/>
          <w:tab w:val="left" w:pos="284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39">
        <w:rPr>
          <w:rFonts w:ascii="Times New Roman" w:hAnsi="Times New Roman" w:cs="Times New Roman"/>
          <w:sz w:val="28"/>
          <w:szCs w:val="28"/>
        </w:rPr>
        <w:t>Однако, по результатам ВПР, ГИА  в 2019 году только 2 школы ПГО - ОУ №21 и ОУ № 20- подтвердили статус школы с достаточным уровнем образовательных результатов, остальные 14 включены в федеральный перечень школ с низкими образовательными результатами.</w:t>
      </w:r>
    </w:p>
    <w:p w:rsidR="00011739" w:rsidRDefault="00011739" w:rsidP="00011739">
      <w:pPr>
        <w:tabs>
          <w:tab w:val="left" w:pos="0"/>
          <w:tab w:val="left" w:pos="284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39">
        <w:rPr>
          <w:rFonts w:ascii="Times New Roman" w:hAnsi="Times New Roman" w:cs="Times New Roman"/>
          <w:sz w:val="28"/>
          <w:szCs w:val="28"/>
        </w:rPr>
        <w:t>Не подтверждается у ряда школ высокая доля обучающихся на «4» и «5» результатами муниципального этапа Всероссийской олимпиады школьников – доля призовых мест мала (ОУ № 17,18, 20, сельские школы)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739" w:rsidRDefault="00011739" w:rsidP="00011739">
      <w:pPr>
        <w:tabs>
          <w:tab w:val="left" w:pos="0"/>
          <w:tab w:val="left" w:pos="284"/>
        </w:tabs>
        <w:spacing w:line="264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50A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Обеспечение положительной динамики результатов обучения, в том числе результатов независимой оценки качества образования</w:t>
      </w:r>
      <w:r>
        <w:rPr>
          <w:b/>
          <w:iCs/>
          <w:color w:val="000000"/>
          <w:sz w:val="28"/>
          <w:szCs w:val="28"/>
        </w:rPr>
        <w:t xml:space="preserve"> – </w:t>
      </w:r>
      <w:r w:rsidRPr="00A378A6">
        <w:rPr>
          <w:i/>
          <w:iCs/>
          <w:color w:val="000000"/>
          <w:sz w:val="28"/>
          <w:szCs w:val="28"/>
        </w:rPr>
        <w:t>должно стать приоритетным направлением в работе каждого учителя.</w:t>
      </w:r>
    </w:p>
    <w:p w:rsidR="00A378A6" w:rsidRPr="00A378A6" w:rsidRDefault="00A378A6" w:rsidP="00A378A6">
      <w:pPr>
        <w:tabs>
          <w:tab w:val="left" w:pos="0"/>
          <w:tab w:val="left" w:pos="284"/>
        </w:tabs>
        <w:spacing w:line="264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378A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Оказа</w:t>
      </w:r>
      <w:r w:rsidR="00C83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ние методической</w:t>
      </w:r>
      <w:r w:rsidRPr="00A378A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поддержк</w:t>
      </w:r>
      <w:r w:rsidR="00C83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A378A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школам с низкими учебными результатами и работающими в сложных социальных условиях</w:t>
      </w:r>
      <w:r>
        <w:rPr>
          <w:b/>
          <w:bCs/>
          <w:i/>
          <w:iCs/>
          <w:color w:val="000000"/>
          <w:sz w:val="28"/>
          <w:szCs w:val="28"/>
        </w:rPr>
        <w:t xml:space="preserve"> – </w:t>
      </w:r>
      <w:r w:rsidRPr="00A378A6">
        <w:rPr>
          <w:bCs/>
          <w:i/>
          <w:iCs/>
          <w:color w:val="000000"/>
          <w:sz w:val="28"/>
          <w:szCs w:val="28"/>
        </w:rPr>
        <w:t>приоритетное направление муниципальной  методической службы.</w:t>
      </w:r>
    </w:p>
    <w:p w:rsidR="00A378A6" w:rsidRDefault="00A378A6" w:rsidP="00011739">
      <w:pPr>
        <w:tabs>
          <w:tab w:val="left" w:pos="0"/>
          <w:tab w:val="left" w:pos="284"/>
        </w:tabs>
        <w:spacing w:line="264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42819" w:rsidRDefault="00A378A6" w:rsidP="00042819">
      <w:pPr>
        <w:tabs>
          <w:tab w:val="left" w:pos="0"/>
          <w:tab w:val="left" w:pos="284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A6">
        <w:rPr>
          <w:rFonts w:ascii="Times New Roman" w:hAnsi="Times New Roman" w:cs="Times New Roman"/>
          <w:sz w:val="28"/>
          <w:szCs w:val="28"/>
        </w:rPr>
        <w:t>Обеспечить</w:t>
      </w:r>
      <w:r w:rsidR="00042819">
        <w:rPr>
          <w:rFonts w:ascii="Times New Roman" w:hAnsi="Times New Roman" w:cs="Times New Roman"/>
          <w:sz w:val="28"/>
          <w:szCs w:val="28"/>
        </w:rPr>
        <w:t xml:space="preserve">, согласно целевому показателю  Министерства образования и молодежной политики Свердловской области, </w:t>
      </w:r>
      <w:r w:rsidRPr="00A378A6">
        <w:rPr>
          <w:rFonts w:ascii="Times New Roman" w:hAnsi="Times New Roman" w:cs="Times New Roman"/>
          <w:sz w:val="28"/>
          <w:szCs w:val="28"/>
        </w:rPr>
        <w:t>охват 72%</w:t>
      </w:r>
      <w:r>
        <w:rPr>
          <w:rFonts w:ascii="Times New Roman" w:hAnsi="Times New Roman" w:cs="Times New Roman"/>
          <w:sz w:val="28"/>
          <w:szCs w:val="28"/>
        </w:rPr>
        <w:t xml:space="preserve"> детей в возрасте </w:t>
      </w:r>
      <w:r w:rsidR="001C6F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5 до 7 лет </w:t>
      </w:r>
      <w:r w:rsidR="00042819">
        <w:rPr>
          <w:rFonts w:ascii="Times New Roman" w:hAnsi="Times New Roman" w:cs="Times New Roman"/>
          <w:sz w:val="28"/>
          <w:szCs w:val="28"/>
        </w:rPr>
        <w:t>возможен, если дополнительное образование будет удовлетворять потребностям детей и родителей.</w:t>
      </w:r>
      <w:r w:rsidRPr="00A378A6">
        <w:rPr>
          <w:rFonts w:ascii="Times New Roman" w:hAnsi="Times New Roman" w:cs="Times New Roman"/>
          <w:sz w:val="28"/>
          <w:szCs w:val="28"/>
        </w:rPr>
        <w:t xml:space="preserve"> На сегодня интересы, особенно старшеклассников, не совпадают с предлагаемым перечнем: охват старшеклассников менее 4% , учащихся 5-9 классов – 28%. </w:t>
      </w:r>
    </w:p>
    <w:p w:rsidR="00042819" w:rsidRDefault="00042819" w:rsidP="00042819">
      <w:pPr>
        <w:tabs>
          <w:tab w:val="left" w:pos="0"/>
          <w:tab w:val="left" w:pos="284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в части дополнительного образования ставятся задачи:</w:t>
      </w:r>
    </w:p>
    <w:p w:rsidR="00042819" w:rsidRDefault="00042819" w:rsidP="00042819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b/>
          <w:iCs/>
          <w:color w:val="000000"/>
          <w:sz w:val="28"/>
          <w:szCs w:val="28"/>
        </w:rPr>
      </w:pPr>
      <w:r w:rsidRPr="00042819">
        <w:rPr>
          <w:b/>
          <w:iCs/>
          <w:color w:val="000000"/>
          <w:sz w:val="28"/>
          <w:szCs w:val="28"/>
        </w:rPr>
        <w:t>-</w:t>
      </w:r>
      <w:r>
        <w:rPr>
          <w:b/>
          <w:iCs/>
          <w:color w:val="000000"/>
          <w:sz w:val="28"/>
          <w:szCs w:val="28"/>
        </w:rPr>
        <w:t xml:space="preserve"> </w:t>
      </w:r>
      <w:r w:rsidRPr="00042819">
        <w:rPr>
          <w:b/>
          <w:iCs/>
          <w:color w:val="000000"/>
          <w:sz w:val="28"/>
          <w:szCs w:val="28"/>
        </w:rPr>
        <w:t xml:space="preserve">Изучение потребности населения ПГО в  дополнительном образовании с целью формирования Изучение потребности населения ПГО в  дополнительном образовании с целью формирования </w:t>
      </w:r>
    </w:p>
    <w:p w:rsidR="00042819" w:rsidRDefault="00042819" w:rsidP="00042819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</w:t>
      </w:r>
      <w:r w:rsidRPr="00042819">
        <w:rPr>
          <w:b/>
          <w:bCs/>
          <w:iCs/>
          <w:color w:val="000000"/>
          <w:sz w:val="28"/>
          <w:szCs w:val="28"/>
        </w:rPr>
        <w:t>Развитие  системы персонифицированного финансирования дополнительного образования детей</w:t>
      </w:r>
    </w:p>
    <w:p w:rsidR="00042819" w:rsidRDefault="00042819" w:rsidP="00042819">
      <w:pPr>
        <w:pStyle w:val="a4"/>
        <w:shd w:val="clear" w:color="auto" w:fill="FFFFFF"/>
        <w:spacing w:before="0" w:beforeAutospacing="0" w:after="0" w:afterAutospacing="0" w:line="264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FA5599" w:rsidRDefault="00FA5599" w:rsidP="00FA5599">
      <w:pPr>
        <w:tabs>
          <w:tab w:val="left" w:pos="0"/>
          <w:tab w:val="left" w:pos="284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B585F">
        <w:rPr>
          <w:rFonts w:ascii="Times New Roman" w:hAnsi="Times New Roman" w:cs="Times New Roman"/>
          <w:sz w:val="28"/>
          <w:szCs w:val="28"/>
        </w:rPr>
        <w:t>ородской фестиваль детского и юношеского творчества «Самоцветы»</w:t>
      </w:r>
      <w:r>
        <w:rPr>
          <w:rFonts w:ascii="Times New Roman" w:hAnsi="Times New Roman" w:cs="Times New Roman"/>
          <w:sz w:val="28"/>
          <w:szCs w:val="28"/>
        </w:rPr>
        <w:t xml:space="preserve"> давно стал механизмом</w:t>
      </w:r>
      <w:r w:rsidRPr="00FA5599">
        <w:rPr>
          <w:rFonts w:ascii="Times New Roman" w:hAnsi="Times New Roman" w:cs="Times New Roman"/>
          <w:sz w:val="28"/>
          <w:szCs w:val="28"/>
        </w:rPr>
        <w:t xml:space="preserve"> выявления, развития и поддержки одарённых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B585F">
        <w:rPr>
          <w:rFonts w:ascii="Times New Roman" w:hAnsi="Times New Roman" w:cs="Times New Roman"/>
          <w:sz w:val="28"/>
          <w:szCs w:val="28"/>
        </w:rPr>
        <w:t xml:space="preserve"> настоящее время он включает в себя 6 направлений: «Творчество», «</w:t>
      </w:r>
      <w:proofErr w:type="spellStart"/>
      <w:r w:rsidRPr="001B585F">
        <w:rPr>
          <w:rFonts w:ascii="Times New Roman" w:hAnsi="Times New Roman" w:cs="Times New Roman"/>
          <w:sz w:val="28"/>
          <w:szCs w:val="28"/>
        </w:rPr>
        <w:t>Патриотика</w:t>
      </w:r>
      <w:proofErr w:type="spellEnd"/>
      <w:r w:rsidRPr="001B585F">
        <w:rPr>
          <w:rFonts w:ascii="Times New Roman" w:hAnsi="Times New Roman" w:cs="Times New Roman"/>
          <w:sz w:val="28"/>
          <w:szCs w:val="28"/>
        </w:rPr>
        <w:t>», «Экология», «Интеллект», «Уральская инженерная школа», «Спорт».  Добав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1B585F">
        <w:rPr>
          <w:rFonts w:ascii="Times New Roman" w:hAnsi="Times New Roman" w:cs="Times New Roman"/>
          <w:sz w:val="28"/>
          <w:szCs w:val="28"/>
        </w:rPr>
        <w:t xml:space="preserve"> направление «</w:t>
      </w:r>
      <w:proofErr w:type="spellStart"/>
      <w:r w:rsidRPr="001B585F">
        <w:rPr>
          <w:rFonts w:ascii="Times New Roman" w:hAnsi="Times New Roman" w:cs="Times New Roman"/>
          <w:sz w:val="28"/>
          <w:szCs w:val="28"/>
        </w:rPr>
        <w:t>Самоцветики</w:t>
      </w:r>
      <w:proofErr w:type="spellEnd"/>
      <w:r w:rsidRPr="001B585F">
        <w:rPr>
          <w:rFonts w:ascii="Times New Roman" w:hAnsi="Times New Roman" w:cs="Times New Roman"/>
          <w:sz w:val="28"/>
          <w:szCs w:val="28"/>
        </w:rPr>
        <w:t>», включающее мероприятия и конкурсы для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85F">
        <w:rPr>
          <w:rFonts w:ascii="Times New Roman" w:hAnsi="Times New Roman" w:cs="Times New Roman"/>
          <w:sz w:val="28"/>
          <w:szCs w:val="28"/>
        </w:rPr>
        <w:t>Такой подход позволил расширить круг участников и перечень конкурсных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Однако в новом учебном году стоит обратить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A5599" w:rsidRPr="00C8309D" w:rsidRDefault="00FA5599" w:rsidP="00C8309D">
      <w:pPr>
        <w:pStyle w:val="a4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C8309D">
        <w:rPr>
          <w:b/>
          <w:sz w:val="28"/>
          <w:szCs w:val="28"/>
        </w:rPr>
        <w:t xml:space="preserve">- число детей, </w:t>
      </w:r>
      <w:r w:rsidRPr="00C8309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участвующих в школьном этапе Всероссийской олимпиады школьников. </w:t>
      </w:r>
    </w:p>
    <w:p w:rsidR="00FA5599" w:rsidRPr="002C1DD6" w:rsidRDefault="00FA5599" w:rsidP="002C1DD6">
      <w:pPr>
        <w:tabs>
          <w:tab w:val="left" w:pos="0"/>
          <w:tab w:val="left" w:pos="284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DD6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призван обеспечить возможность каждому ребенку попробовать свои силы в </w:t>
      </w:r>
      <w:r w:rsidRPr="002C1DD6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интеллектуальном творчестве. Однако наши образовательные организации </w:t>
      </w:r>
      <w:r w:rsidR="00C8309D" w:rsidRPr="002C1DD6">
        <w:rPr>
          <w:rFonts w:ascii="Times New Roman" w:hAnsi="Times New Roman" w:cs="Times New Roman"/>
          <w:sz w:val="28"/>
          <w:szCs w:val="28"/>
        </w:rPr>
        <w:t>обеспечили охват 87% школьникам.</w:t>
      </w:r>
      <w:r w:rsidR="002C1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09D" w:rsidRDefault="002C1DD6" w:rsidP="00C8309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2C1DD6">
        <w:rPr>
          <w:sz w:val="28"/>
          <w:szCs w:val="28"/>
        </w:rPr>
        <w:t>Способствует развитию детской одаренности</w:t>
      </w:r>
      <w:r>
        <w:rPr>
          <w:b/>
          <w:sz w:val="28"/>
          <w:szCs w:val="28"/>
        </w:rPr>
        <w:t xml:space="preserve"> </w:t>
      </w:r>
      <w:r w:rsidR="00C8309D" w:rsidRPr="00C8309D">
        <w:rPr>
          <w:b/>
          <w:sz w:val="28"/>
          <w:szCs w:val="28"/>
        </w:rPr>
        <w:t xml:space="preserve">развитие  новых форм работы с одаренными детьми, в том числе профильных смен лагеря с дневным пребыванием «Юность». </w:t>
      </w:r>
    </w:p>
    <w:p w:rsidR="001C6F4F" w:rsidRDefault="001C6F4F" w:rsidP="00C8309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6F4F" w:rsidRPr="001C6F4F" w:rsidRDefault="001C6F4F" w:rsidP="00C830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«</w:t>
      </w:r>
      <w:r w:rsidRPr="001C6F4F">
        <w:rPr>
          <w:b/>
          <w:sz w:val="28"/>
          <w:szCs w:val="28"/>
        </w:rPr>
        <w:t>Развитие условий для привлечения и закрепления педагогических работников, повышения их профессиональной компетентности</w:t>
      </w:r>
      <w:r>
        <w:rPr>
          <w:b/>
          <w:sz w:val="28"/>
          <w:szCs w:val="28"/>
        </w:rPr>
        <w:t xml:space="preserve">» </w:t>
      </w:r>
      <w:r w:rsidRPr="001C6F4F">
        <w:rPr>
          <w:sz w:val="28"/>
          <w:szCs w:val="28"/>
        </w:rPr>
        <w:t xml:space="preserve">успешно решается </w:t>
      </w:r>
      <w:proofErr w:type="gramStart"/>
      <w:r w:rsidRPr="001C6F4F">
        <w:rPr>
          <w:sz w:val="28"/>
          <w:szCs w:val="28"/>
        </w:rPr>
        <w:t>через</w:t>
      </w:r>
      <w:proofErr w:type="gramEnd"/>
      <w:r w:rsidRPr="001C6F4F">
        <w:rPr>
          <w:sz w:val="28"/>
          <w:szCs w:val="28"/>
        </w:rPr>
        <w:t xml:space="preserve"> </w:t>
      </w:r>
    </w:p>
    <w:p w:rsidR="001C6F4F" w:rsidRPr="001C6F4F" w:rsidRDefault="001C6F4F" w:rsidP="001C6F4F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1C6F4F">
        <w:rPr>
          <w:bCs/>
          <w:sz w:val="28"/>
          <w:szCs w:val="28"/>
        </w:rPr>
        <w:t>- Целевое обучение студентов, обучение сотрудников без педагогического образования</w:t>
      </w:r>
    </w:p>
    <w:p w:rsidR="001C6F4F" w:rsidRPr="001C6F4F" w:rsidRDefault="001C6F4F" w:rsidP="001C6F4F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1C6F4F">
        <w:rPr>
          <w:bCs/>
          <w:sz w:val="28"/>
          <w:szCs w:val="28"/>
        </w:rPr>
        <w:t xml:space="preserve">- </w:t>
      </w:r>
      <w:proofErr w:type="gramStart"/>
      <w:r w:rsidRPr="001C6F4F">
        <w:rPr>
          <w:bCs/>
          <w:sz w:val="28"/>
          <w:szCs w:val="28"/>
        </w:rPr>
        <w:t>Социальн</w:t>
      </w:r>
      <w:r>
        <w:rPr>
          <w:bCs/>
          <w:sz w:val="28"/>
          <w:szCs w:val="28"/>
        </w:rPr>
        <w:t>ую</w:t>
      </w:r>
      <w:proofErr w:type="gramEnd"/>
      <w:r w:rsidRPr="001C6F4F">
        <w:rPr>
          <w:bCs/>
          <w:sz w:val="28"/>
          <w:szCs w:val="28"/>
        </w:rPr>
        <w:t xml:space="preserve"> поддержка молодых специалистов</w:t>
      </w:r>
    </w:p>
    <w:p w:rsidR="001C6F4F" w:rsidRPr="001C6F4F" w:rsidRDefault="001C6F4F" w:rsidP="001C6F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6F4F">
        <w:rPr>
          <w:sz w:val="28"/>
          <w:szCs w:val="28"/>
        </w:rPr>
        <w:t>-</w:t>
      </w:r>
      <w:r w:rsidRPr="001C6F4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1C6F4F">
        <w:rPr>
          <w:bCs/>
          <w:sz w:val="28"/>
          <w:szCs w:val="28"/>
        </w:rPr>
        <w:t>Профориентаци</w:t>
      </w:r>
      <w:r>
        <w:rPr>
          <w:bCs/>
          <w:sz w:val="28"/>
          <w:szCs w:val="28"/>
        </w:rPr>
        <w:t>ю</w:t>
      </w:r>
      <w:r w:rsidRPr="001C6F4F">
        <w:rPr>
          <w:bCs/>
          <w:sz w:val="28"/>
          <w:szCs w:val="28"/>
        </w:rPr>
        <w:t xml:space="preserve"> школьников на педагогические специальности</w:t>
      </w:r>
    </w:p>
    <w:p w:rsidR="001C6F4F" w:rsidRPr="001C6F4F" w:rsidRDefault="001C6F4F" w:rsidP="001C6F4F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1C6F4F">
        <w:rPr>
          <w:bCs/>
          <w:sz w:val="28"/>
          <w:szCs w:val="28"/>
        </w:rPr>
        <w:t>- Участие в программе «Педагогический класс»</w:t>
      </w:r>
    </w:p>
    <w:p w:rsidR="001C6F4F" w:rsidRPr="001C6F4F" w:rsidRDefault="001C6F4F" w:rsidP="001C6F4F">
      <w:pPr>
        <w:pStyle w:val="a4"/>
        <w:spacing w:before="0" w:beforeAutospacing="0" w:after="0" w:afterAutospacing="0"/>
        <w:rPr>
          <w:sz w:val="28"/>
          <w:szCs w:val="28"/>
        </w:rPr>
      </w:pPr>
      <w:r w:rsidRPr="001C6F4F">
        <w:rPr>
          <w:bCs/>
          <w:sz w:val="28"/>
          <w:szCs w:val="28"/>
        </w:rPr>
        <w:t xml:space="preserve">- </w:t>
      </w:r>
      <w:r w:rsidRPr="001C6F4F">
        <w:rPr>
          <w:rFonts w:eastAsiaTheme="minorEastAsia"/>
          <w:bCs/>
          <w:color w:val="000000" w:themeColor="text1"/>
          <w:kern w:val="24"/>
          <w:sz w:val="28"/>
          <w:szCs w:val="28"/>
        </w:rPr>
        <w:t>Обучение кадрового резерва</w:t>
      </w:r>
    </w:p>
    <w:p w:rsidR="001C6F4F" w:rsidRDefault="00B21C84" w:rsidP="001C6F4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Но,  </w:t>
      </w:r>
      <w:r w:rsidR="001C6F4F" w:rsidRPr="001C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</w:t>
      </w:r>
      <w:r w:rsidR="001C6F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</w:t>
      </w:r>
      <w:r w:rsidR="001C6F4F" w:rsidRPr="001C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 ПГО работают 1 211 педагогических работников</w:t>
      </w:r>
      <w:r w:rsidR="001C6F4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</w:t>
      </w:r>
      <w:r w:rsidR="001C6F4F" w:rsidRPr="001C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«кадровый голод». Ежегодно к началу учебного года образовательными организациями открывается более 100 вакансий.</w:t>
      </w:r>
      <w:r w:rsidR="001C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этом направлении остается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C84" w:rsidRDefault="00B21C84" w:rsidP="001C6F4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DD6" w:rsidRDefault="00B21C84" w:rsidP="002C1DD6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8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2C1DD6">
        <w:rPr>
          <w:rFonts w:ascii="Times New Roman" w:hAnsi="Times New Roman" w:cs="Times New Roman"/>
          <w:b/>
          <w:sz w:val="28"/>
          <w:szCs w:val="28"/>
        </w:rPr>
        <w:t xml:space="preserve">обеспечения безопасных условий пребывания обучающихся, </w:t>
      </w:r>
      <w:r w:rsidRPr="002C1DD6">
        <w:rPr>
          <w:rFonts w:ascii="Times New Roman" w:hAnsi="Times New Roman" w:cs="Times New Roman"/>
          <w:b/>
          <w:sz w:val="28"/>
          <w:szCs w:val="28"/>
        </w:rPr>
        <w:br/>
        <w:t>воспитанников и работников в образовательных организациях Полевского</w:t>
      </w:r>
      <w:r>
        <w:rPr>
          <w:rFonts w:ascii="Times New Roman" w:hAnsi="Times New Roman" w:cs="Times New Roman"/>
          <w:sz w:val="28"/>
          <w:szCs w:val="28"/>
        </w:rPr>
        <w:t xml:space="preserve"> в новом учебном году будет п</w:t>
      </w:r>
      <w:r w:rsidRPr="002C1DD6">
        <w:rPr>
          <w:rFonts w:ascii="Times New Roman" w:hAnsi="Times New Roman" w:cs="Times New Roman"/>
          <w:sz w:val="28"/>
          <w:szCs w:val="28"/>
        </w:rPr>
        <w:t xml:space="preserve">родолжена работа по исполнению требований санитарного законодательства, пожарной безопасности, антитеррористической защищенности подведомственных образовательных организаций. </w:t>
      </w:r>
    </w:p>
    <w:p w:rsidR="002C1DD6" w:rsidRDefault="00B21C84" w:rsidP="002C1DD6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DD6">
        <w:rPr>
          <w:rFonts w:ascii="Times New Roman" w:hAnsi="Times New Roman" w:cs="Times New Roman"/>
          <w:sz w:val="28"/>
          <w:szCs w:val="28"/>
        </w:rPr>
        <w:t>К слов</w:t>
      </w:r>
      <w:r w:rsidR="002C1DD6" w:rsidRPr="002C1DD6">
        <w:rPr>
          <w:rFonts w:ascii="Times New Roman" w:hAnsi="Times New Roman" w:cs="Times New Roman"/>
          <w:sz w:val="28"/>
          <w:szCs w:val="28"/>
        </w:rPr>
        <w:t>у, к новому 2020-2021 учебному году, на исполнение требований санитарного законодательства, пожарной безопасности, антитеррористической защищенности подведомственным образовательным организациям было выделено 48 437 160,00 рублей</w:t>
      </w:r>
      <w:r w:rsidR="002C1DD6">
        <w:rPr>
          <w:rFonts w:ascii="Times New Roman" w:hAnsi="Times New Roman" w:cs="Times New Roman"/>
          <w:sz w:val="28"/>
          <w:szCs w:val="28"/>
        </w:rPr>
        <w:t>.</w:t>
      </w:r>
    </w:p>
    <w:p w:rsidR="002C1DD6" w:rsidRPr="002C1DD6" w:rsidRDefault="002C1DD6" w:rsidP="002C1DD6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C84" w:rsidRPr="00B21C84" w:rsidRDefault="00B21C84" w:rsidP="00B21C84">
      <w:pPr>
        <w:spacing w:line="264" w:lineRule="auto"/>
        <w:ind w:firstLine="709"/>
        <w:jc w:val="both"/>
      </w:pPr>
    </w:p>
    <w:p w:rsidR="002C1DD6" w:rsidRDefault="002C1DD6" w:rsidP="00B21C84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F11D55" w:rsidRDefault="002C1DD6" w:rsidP="00B21C84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Уверена, что цели и задачи, поставленные перед системой образования Полевского городского округа, обязательно будут </w:t>
      </w:r>
      <w:r w:rsidR="00F11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у нас есть все - знания, опыт, желание изменить мир к лучшему,  ответственность</w:t>
      </w:r>
      <w:r w:rsidR="00F1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выбранной профессии</w:t>
      </w:r>
      <w:r w:rsidR="00F11D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мы – сила.</w:t>
      </w:r>
    </w:p>
    <w:p w:rsidR="00A410BC" w:rsidRDefault="00F11D55" w:rsidP="00F11D55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вас с новым учебным годом!</w:t>
      </w:r>
    </w:p>
    <w:sectPr w:rsidR="00A410BC" w:rsidSect="00FA5599">
      <w:pgSz w:w="11900" w:h="16840"/>
      <w:pgMar w:top="426" w:right="794" w:bottom="709" w:left="1418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512E"/>
    <w:multiLevelType w:val="hybridMultilevel"/>
    <w:tmpl w:val="141006B8"/>
    <w:lvl w:ilvl="0" w:tplc="38B02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09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20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E1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2D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47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2E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28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27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DC66325"/>
    <w:multiLevelType w:val="hybridMultilevel"/>
    <w:tmpl w:val="7C4AA07C"/>
    <w:lvl w:ilvl="0" w:tplc="2E40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BC"/>
    <w:rsid w:val="00011739"/>
    <w:rsid w:val="00042819"/>
    <w:rsid w:val="000C6955"/>
    <w:rsid w:val="000D3049"/>
    <w:rsid w:val="001C6F4F"/>
    <w:rsid w:val="00225E13"/>
    <w:rsid w:val="00261659"/>
    <w:rsid w:val="002C1DD6"/>
    <w:rsid w:val="00375C2C"/>
    <w:rsid w:val="004F4FFA"/>
    <w:rsid w:val="00742F5A"/>
    <w:rsid w:val="007F4005"/>
    <w:rsid w:val="00825FBF"/>
    <w:rsid w:val="008C14C0"/>
    <w:rsid w:val="00960A75"/>
    <w:rsid w:val="00A378A6"/>
    <w:rsid w:val="00A410BC"/>
    <w:rsid w:val="00A50A33"/>
    <w:rsid w:val="00B21C84"/>
    <w:rsid w:val="00C208BB"/>
    <w:rsid w:val="00C77AC3"/>
    <w:rsid w:val="00C8309D"/>
    <w:rsid w:val="00D94CA6"/>
    <w:rsid w:val="00EA3690"/>
    <w:rsid w:val="00F11D55"/>
    <w:rsid w:val="00FA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B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0D304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D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0">
    <w:name w:val="ParaAttribute0"/>
    <w:rsid w:val="00C77AC3"/>
    <w:pPr>
      <w:spacing w:line="240" w:lineRule="auto"/>
    </w:pPr>
    <w:rPr>
      <w:rFonts w:eastAsia="№Е"/>
      <w:sz w:val="20"/>
      <w:szCs w:val="20"/>
      <w:lang w:eastAsia="ru-RU"/>
    </w:rPr>
  </w:style>
  <w:style w:type="character" w:customStyle="1" w:styleId="CharAttribute11">
    <w:name w:val="CharAttribute11"/>
    <w:rsid w:val="00C77AC3"/>
    <w:rPr>
      <w:rFonts w:ascii="Times New Roman" w:eastAsia="Times New Roman" w:hAnsi="Times New Roman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B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0D304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D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0">
    <w:name w:val="ParaAttribute0"/>
    <w:rsid w:val="00C77AC3"/>
    <w:pPr>
      <w:spacing w:line="240" w:lineRule="auto"/>
    </w:pPr>
    <w:rPr>
      <w:rFonts w:eastAsia="№Е"/>
      <w:sz w:val="20"/>
      <w:szCs w:val="20"/>
      <w:lang w:eastAsia="ru-RU"/>
    </w:rPr>
  </w:style>
  <w:style w:type="character" w:customStyle="1" w:styleId="CharAttribute11">
    <w:name w:val="CharAttribute11"/>
    <w:rsid w:val="00C77AC3"/>
    <w:rPr>
      <w:rFonts w:ascii="Times New Roman" w:eastAsia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5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2020-08-24T08:03:00Z</dcterms:created>
  <dcterms:modified xsi:type="dcterms:W3CDTF">2020-09-16T05:12:00Z</dcterms:modified>
</cp:coreProperties>
</file>