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33" w:rsidRPr="00F36533" w:rsidRDefault="00F36533" w:rsidP="00F36533">
      <w:pPr>
        <w:pStyle w:val="a3"/>
        <w:spacing w:after="0" w:afterAutospacing="0"/>
        <w:contextualSpacing/>
        <w:jc w:val="right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7</w:t>
      </w:r>
    </w:p>
    <w:p w:rsidR="00627161" w:rsidRPr="00F36533" w:rsidRDefault="00627161" w:rsidP="00627161">
      <w:pPr>
        <w:pStyle w:val="a3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ПОЛОЖЕНИЕ</w:t>
      </w:r>
    </w:p>
    <w:p w:rsidR="00627161" w:rsidRPr="00F36533" w:rsidRDefault="00627161" w:rsidP="00627161">
      <w:pPr>
        <w:pStyle w:val="a3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об Областном Конкурсе работников образования Свердловской области «Молодой учитель</w:t>
      </w:r>
      <w:r w:rsidR="00F36533">
        <w:rPr>
          <w:b/>
          <w:color w:val="000000"/>
          <w:sz w:val="27"/>
          <w:szCs w:val="27"/>
        </w:rPr>
        <w:t xml:space="preserve"> 2020</w:t>
      </w:r>
      <w:r w:rsidRPr="00F36533">
        <w:rPr>
          <w:b/>
          <w:color w:val="000000"/>
          <w:sz w:val="27"/>
          <w:szCs w:val="27"/>
        </w:rPr>
        <w:t>»</w:t>
      </w:r>
    </w:p>
    <w:p w:rsidR="00627161" w:rsidRPr="00F36533" w:rsidRDefault="00627161" w:rsidP="00F36533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1. ОБЩИЕ ПОЛОЖЕНИЯ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Организатором Областного конкурса работников образования Свердловской области «Молодой учитель» (далее – Конкурс) является Свердловская областная организация Общероссийского Профсоюза образования.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Конкурс проводится при поддержке Министерства образования и молодежной политики Свердловской области.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Областной Конкурс проводится в два этапа: заочный и очный.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В ходе заочного этапа Организатором Конкурса производится отбор финалистов очного этапа Конкурса на основании представленных видеороликов – «визиток».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Победители муниципальных конкурсов, не прошедшие в финал очного этапа Областного Конкурса, вместе с наставниками приглашаются для участия в мероприятиях очного этапа Областного Конкурса.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 Непосредственное проведение очного этапа Областного Конкурса осуществляется Оргкомитетом Конкурса и Областным Советом молодых педагогов.</w:t>
      </w:r>
    </w:p>
    <w:p w:rsidR="00627161" w:rsidRPr="00F36533" w:rsidRDefault="00627161" w:rsidP="00F36533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2. ЦЕЛИ</w:t>
      </w:r>
      <w:r w:rsidR="00F36533" w:rsidRPr="00F36533">
        <w:rPr>
          <w:b/>
          <w:color w:val="000000"/>
          <w:sz w:val="27"/>
          <w:szCs w:val="27"/>
        </w:rPr>
        <w:t xml:space="preserve"> </w:t>
      </w:r>
      <w:r w:rsidRPr="00F36533">
        <w:rPr>
          <w:b/>
          <w:color w:val="000000"/>
          <w:sz w:val="27"/>
          <w:szCs w:val="27"/>
        </w:rPr>
        <w:t>КОНКУРСА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Адаптация молодых учителей, впервые трудоустроившихся в муниципальные общеобразовательные организации в год окончания образовательной организации высшего или профессионального образования, к профессиональной деятельности.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Создание условий для дальнейшего профессионального роста молодых учителей и закрепления их в системе образования</w:t>
      </w:r>
    </w:p>
    <w:p w:rsidR="00627161" w:rsidRPr="00F36533" w:rsidRDefault="00627161" w:rsidP="00F36533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3. УЧАСТНИКИ КОНКУРСА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В Областном Конкурсе принимают участие молодые учителя муниципальных и государственных общеобразовательных организаций – победители муниципального этапа Конкурса и их наставники.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Условием участия в Конкурсе является </w:t>
      </w:r>
      <w:r w:rsidRPr="00627161">
        <w:rPr>
          <w:b/>
          <w:color w:val="000000"/>
          <w:sz w:val="27"/>
          <w:szCs w:val="27"/>
        </w:rPr>
        <w:t>своевременное (в срок до 12 ноября)</w:t>
      </w:r>
      <w:r>
        <w:rPr>
          <w:color w:val="000000"/>
          <w:sz w:val="27"/>
          <w:szCs w:val="27"/>
        </w:rPr>
        <w:t xml:space="preserve"> направление заявки на участие в Областном этапе Конкурса.</w:t>
      </w:r>
    </w:p>
    <w:p w:rsidR="00627161" w:rsidRPr="00F36533" w:rsidRDefault="00627161" w:rsidP="00F36533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4. ОРГАНИЗАЦИЯ КОНКУРСА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Областной этап Конкурса включает следующие конкурсные мероприятия: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Конкурс «Приветствие»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Конкурсное задание «Приветствие» направлено на выявление у конкурсантов умений и навыков </w:t>
      </w:r>
      <w:proofErr w:type="spellStart"/>
      <w:r>
        <w:rPr>
          <w:color w:val="000000"/>
          <w:sz w:val="27"/>
          <w:szCs w:val="27"/>
        </w:rPr>
        <w:t>самопрезентации</w:t>
      </w:r>
      <w:proofErr w:type="spellEnd"/>
      <w:r>
        <w:rPr>
          <w:color w:val="000000"/>
          <w:sz w:val="27"/>
          <w:szCs w:val="27"/>
        </w:rPr>
        <w:t>.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конкурсанта:</w:t>
      </w:r>
      <w:r w:rsidR="00F365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рассказать о себе, о своих особо значимых событиях в жизни, объяснить выбор профессии, раскрыть сферу своих интересов и увлечений, </w:t>
      </w:r>
      <w:r w:rsidR="00F365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дать характеристику себя как учителя.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проведения. Данный конкурс является домашней заготовкой конкурсанта. Допускается совместное участие конкурсанта и наставника.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Регламент. На выступление конкурсанту отводится до 3 минут. Ответы на вопросы членов жюри и зрителей - до 3 минут. Общее время выступления - до 6 минут.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оценки: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Содержание выступления и его оригинальность.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Стилистическая правильность и грамотность речи, взаимодействие с аудиторией.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Логичность построения выступления.</w:t>
      </w:r>
    </w:p>
    <w:p w:rsidR="00627161" w:rsidRPr="00F36533" w:rsidRDefault="00627161" w:rsidP="00F36533">
      <w:pPr>
        <w:pStyle w:val="a3"/>
        <w:contextualSpacing/>
        <w:jc w:val="both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2. Конкурс «Два к одному»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 «Два к одному» направлен на выявление у конкурсантов знаний нормативно-правовых актов по вопросам режима работы и отдыха педагога, основных обязанностей, прав и гарантий педагогических работников, вводного инструктажа по охране труда, навыков оказания первой помощи, Устава Профсоюза.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проведения. Конкурсантам одновременно задаются вопросы, на которые существуют только 2 ответа: «верно» или «не верно». Если конкурсант дает правильный ответ, то он продолжает участие в конкурсном испытании. Каждый участник имеет право на 3 ошибки. По истечении всех попыток, участник выбывает из конкурса.</w:t>
      </w:r>
    </w:p>
    <w:p w:rsidR="00627161" w:rsidRPr="00F36533" w:rsidRDefault="00627161" w:rsidP="00F36533">
      <w:pPr>
        <w:pStyle w:val="a3"/>
        <w:contextualSpacing/>
        <w:jc w:val="both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3. «Педагогическое мгновение»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проведения. Публичное представление фрагмента урока с участием зрителей (до 7 минут), в ходе которого молодой учитель показывает наиболее удачный (с его точки зрения) методический прием, часто используемый им на уроках, с последующими ответами на вопросы членов жюри и зрительного зала (до 5 минут).</w:t>
      </w:r>
    </w:p>
    <w:p w:rsidR="00627161" w:rsidRPr="00F36533" w:rsidRDefault="00627161" w:rsidP="00F36533">
      <w:pPr>
        <w:pStyle w:val="a3"/>
        <w:contextualSpacing/>
        <w:jc w:val="both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4. Панельная дискуссия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Форма </w:t>
      </w:r>
      <w:proofErr w:type="spellStart"/>
      <w:r>
        <w:rPr>
          <w:color w:val="000000"/>
          <w:sz w:val="27"/>
          <w:szCs w:val="27"/>
        </w:rPr>
        <w:t>проведения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искуссия</w:t>
      </w:r>
      <w:proofErr w:type="spellEnd"/>
      <w:r>
        <w:rPr>
          <w:color w:val="000000"/>
          <w:sz w:val="27"/>
          <w:szCs w:val="27"/>
        </w:rPr>
        <w:t xml:space="preserve"> проводится в три этапа.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этап. Позиция. В порядке очереди, установленной жеребьевкой, каждый конкурсант высказывает свое мнение относительно заданной тематики (время выступления до 3 минут).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этап. Вопросы. В рамках второго этапа у конкурсантов есть возможность задать не более 5 вопросов любому участнику дискуссии с целью уточнения, раскрытия высказанной им позиции.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этап. Итоговая аргументация. Услышав мнения и доводы каждого участника дискуссии, конкурсанты кратко резюмируют свою окончательную позицию по заданной тем</w:t>
      </w:r>
      <w:proofErr w:type="gramStart"/>
      <w:r>
        <w:rPr>
          <w:color w:val="000000"/>
          <w:sz w:val="27"/>
          <w:szCs w:val="27"/>
        </w:rPr>
        <w:t>е(</w:t>
      </w:r>
      <w:proofErr w:type="gramEnd"/>
      <w:r>
        <w:rPr>
          <w:color w:val="000000"/>
          <w:sz w:val="27"/>
          <w:szCs w:val="27"/>
        </w:rPr>
        <w:t>в чем их точка зрения изменилась, а в чем осталась неизменной).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оценки конкурсанта: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Умение доступно и убедительно излагать, и аргументировать свою позицию в рамках заданной темы.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Умение задавать содержательные вопросы в рамках течения дискуссии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Умение слышать позицию партнера и приводить </w:t>
      </w:r>
      <w:proofErr w:type="spellStart"/>
      <w:r>
        <w:rPr>
          <w:color w:val="000000"/>
          <w:sz w:val="27"/>
          <w:szCs w:val="27"/>
        </w:rPr>
        <w:t>контраргументацию</w:t>
      </w:r>
      <w:proofErr w:type="spellEnd"/>
      <w:r>
        <w:rPr>
          <w:color w:val="000000"/>
          <w:sz w:val="27"/>
          <w:szCs w:val="27"/>
        </w:rPr>
        <w:t>.</w:t>
      </w:r>
    </w:p>
    <w:p w:rsidR="00627161" w:rsidRDefault="00627161" w:rsidP="00F36533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первого этапа проводится жеребьевка, второй этап проходит в форме живой дискуссии, в третьем этапе участники высказываются в порядке обратном нумерации жеребьевки.</w:t>
      </w:r>
    </w:p>
    <w:p w:rsidR="00627161" w:rsidRPr="00F36533" w:rsidRDefault="00627161" w:rsidP="00F36533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5. ОРГКОМИТЕТ КОНКУРСА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Члены Оргкомитета Конкурса рассматривают поступившие в областной комитет Профсоюза видеоролики – «визитки» победителей муниципальных Конкурсов, выставляют рейтинг каждого участника. На основании общего рейтинга в финал очного этапа Конкурса отбирается 8 первых по рейтингу участников. Остальные победители муниципальных этапов приглашаются вместе с наставниками в качестве участников мероприятий очного этапа Конкурса.</w:t>
      </w:r>
    </w:p>
    <w:p w:rsidR="00627161" w:rsidRPr="00F36533" w:rsidRDefault="00627161" w:rsidP="00F36533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6. ЖЮРИ КОНКУРСА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Жюри Областного этапа Конкурса формируется из наставников молодых педагогов – победителей муниципальных этапов, не прошедших в очный этап Конкурса.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Система оценивания Конкурса определяется Организаторами Конкурса.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По решению Организаторов Конкурса Жюри определяет победителей Конкурса (места или номинации).</w:t>
      </w:r>
    </w:p>
    <w:p w:rsidR="00627161" w:rsidRPr="00F36533" w:rsidRDefault="00627161" w:rsidP="00F36533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F36533">
        <w:rPr>
          <w:b/>
          <w:color w:val="000000"/>
          <w:sz w:val="27"/>
          <w:szCs w:val="27"/>
        </w:rPr>
        <w:t>7. НАГРАЖДЕНИЕ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Победители областного этапа Конкурса награждаются ценными подарками.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Участникам Областного этапа Конкурса (заочного и очного) вручаются Дипломы Свердловской областной организации Профсоюза</w:t>
      </w:r>
    </w:p>
    <w:p w:rsidR="00627161" w:rsidRDefault="00627161" w:rsidP="00627161">
      <w:pPr>
        <w:pStyle w:val="a3"/>
        <w:contextualSpacing/>
        <w:rPr>
          <w:color w:val="000000"/>
          <w:sz w:val="27"/>
          <w:szCs w:val="27"/>
        </w:rPr>
      </w:pPr>
    </w:p>
    <w:p w:rsidR="00DD31A5" w:rsidRDefault="00DD31A5"/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27161"/>
    <w:rsid w:val="00024B5A"/>
    <w:rsid w:val="000F1F2B"/>
    <w:rsid w:val="003C3135"/>
    <w:rsid w:val="004102BC"/>
    <w:rsid w:val="00440E20"/>
    <w:rsid w:val="00516E2F"/>
    <w:rsid w:val="0052674B"/>
    <w:rsid w:val="00624735"/>
    <w:rsid w:val="00627161"/>
    <w:rsid w:val="006759FA"/>
    <w:rsid w:val="009D42A2"/>
    <w:rsid w:val="009E51F0"/>
    <w:rsid w:val="00A83EC0"/>
    <w:rsid w:val="00AD2360"/>
    <w:rsid w:val="00B85B7D"/>
    <w:rsid w:val="00BC1FFB"/>
    <w:rsid w:val="00C0535F"/>
    <w:rsid w:val="00C1177F"/>
    <w:rsid w:val="00CF7C6D"/>
    <w:rsid w:val="00DD31A5"/>
    <w:rsid w:val="00E55B52"/>
    <w:rsid w:val="00F36533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2020-10-01T11:41:00Z</dcterms:created>
  <dcterms:modified xsi:type="dcterms:W3CDTF">2020-10-01T11:54:00Z</dcterms:modified>
</cp:coreProperties>
</file>