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E3" w:rsidRDefault="00C361E3" w:rsidP="00C361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</w:t>
      </w:r>
    </w:p>
    <w:p w:rsidR="00C361E3" w:rsidRDefault="00C361E3" w:rsidP="00C3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повышения квалификации педагогов</w:t>
      </w:r>
    </w:p>
    <w:p w:rsidR="00C361E3" w:rsidRDefault="00C361E3" w:rsidP="00C3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_______________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C361E3" w:rsidRDefault="00C361E3" w:rsidP="00C3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361E3" w:rsidRDefault="00C361E3" w:rsidP="00C3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ОО _________ педагогов.</w:t>
      </w: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 в 20</w:t>
      </w:r>
      <w:r>
        <w:rPr>
          <w:rFonts w:ascii="Times New Roman" w:hAnsi="Times New Roman" w:cs="Times New Roman"/>
          <w:color w:val="FF0000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   - 20</w:t>
      </w:r>
      <w:r>
        <w:rPr>
          <w:rFonts w:ascii="Times New Roman" w:hAnsi="Times New Roman" w:cs="Times New Roman"/>
          <w:color w:val="FF0000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 xml:space="preserve">.    </w:t>
      </w:r>
      <w:r>
        <w:rPr>
          <w:rFonts w:ascii="Times New Roman" w:hAnsi="Times New Roman" w:cs="Times New Roman"/>
          <w:color w:val="FF0000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 человек прошли обучение по дополнительным профессиональным программам в объеме от 16 ч</w:t>
      </w:r>
      <w:proofErr w:type="gramStart"/>
      <w:r>
        <w:rPr>
          <w:rFonts w:ascii="Times New Roman" w:hAnsi="Times New Roman" w:cs="Times New Roman"/>
          <w:sz w:val="28"/>
        </w:rPr>
        <w:t>.  (____%).</w:t>
      </w:r>
      <w:proofErr w:type="gramEnd"/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повышения квалификации: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134"/>
      </w:tblGrid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Предметные курсы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Общие вопросы реализации ФГОС, предметных концепций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одаренными детьми (в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подготовка к олимпиадам, конкурсам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Воспитательная работа, социализация, классное руководство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ГИА. Эксперт ГИА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детей с ОВЗ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с использованием ДОТ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005F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повышения квалификации:</w:t>
      </w: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очная</w:t>
      </w:r>
      <w:proofErr w:type="gramEnd"/>
      <w:r>
        <w:rPr>
          <w:rFonts w:ascii="Times New Roman" w:hAnsi="Times New Roman" w:cs="Times New Roman"/>
          <w:sz w:val="28"/>
        </w:rPr>
        <w:t xml:space="preserve"> - ____ чел. (______%),</w:t>
      </w: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очная</w:t>
      </w:r>
      <w:proofErr w:type="gramEnd"/>
      <w:r>
        <w:rPr>
          <w:rFonts w:ascii="Times New Roman" w:hAnsi="Times New Roman" w:cs="Times New Roman"/>
          <w:sz w:val="28"/>
        </w:rPr>
        <w:t xml:space="preserve"> с использованием ДОТ - ____ чел. (______%),</w:t>
      </w: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полностью </w:t>
      </w:r>
      <w:proofErr w:type="gramStart"/>
      <w:r>
        <w:rPr>
          <w:rFonts w:ascii="Times New Roman" w:hAnsi="Times New Roman" w:cs="Times New Roman"/>
          <w:sz w:val="28"/>
        </w:rPr>
        <w:t>дистанционная</w:t>
      </w:r>
      <w:proofErr w:type="gramEnd"/>
      <w:r>
        <w:rPr>
          <w:rFonts w:ascii="Times New Roman" w:hAnsi="Times New Roman" w:cs="Times New Roman"/>
          <w:sz w:val="28"/>
        </w:rPr>
        <w:t xml:space="preserve"> - ____ чел. (______%).</w:t>
      </w: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мотивами выбора тематики/направленности курсов являются следующие: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76"/>
        <w:gridCol w:w="1134"/>
      </w:tblGrid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2"/>
              </w:numPr>
              <w:ind w:hanging="57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профессиональных дефицитов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2"/>
              </w:numPr>
              <w:ind w:hanging="57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 w:rsidP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направлению администрации 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2"/>
              </w:numPr>
              <w:ind w:hanging="57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Актуальная 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2"/>
              </w:numPr>
              <w:ind w:hanging="57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Пришло время (прошло 3 года с последних КПК)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2"/>
              </w:numPr>
              <w:ind w:hanging="57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курсов совпадает с темой самообразования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 w:rsidP="00EA27DB">
            <w:pPr>
              <w:pStyle w:val="a3"/>
              <w:numPr>
                <w:ilvl w:val="0"/>
                <w:numId w:val="2"/>
              </w:numPr>
              <w:ind w:hanging="57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Затрудняюсь ответить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содержательность и практическую значимость курсов: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843"/>
      </w:tblGrid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в баллах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значимость </w:t>
            </w:r>
          </w:p>
        </w:tc>
      </w:tr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 ответов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 ответов</w:t>
            </w:r>
          </w:p>
        </w:tc>
      </w:tr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балла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1E3" w:rsidTr="00C361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E3" w:rsidRDefault="00C361E3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E3" w:rsidRDefault="00C361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6407" w:rsidRDefault="00276407" w:rsidP="00276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контроля изменений деятельности педагога после прохождения КПК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61E3" w:rsidRDefault="00C361E3" w:rsidP="00C361E3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276407" w:rsidRDefault="00276407" w:rsidP="00276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организуется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посткурсовое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сопровождение педагогов в ОО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61E3" w:rsidRDefault="00C361E3" w:rsidP="00C3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4"/>
        </w:rPr>
      </w:pPr>
    </w:p>
    <w:p w:rsidR="00276407" w:rsidRDefault="00276407" w:rsidP="00C3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4"/>
        </w:rPr>
      </w:pPr>
    </w:p>
    <w:p w:rsidR="00276407" w:rsidRPr="00A43B3C" w:rsidRDefault="00276407" w:rsidP="002764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3B3C">
        <w:rPr>
          <w:rFonts w:ascii="Times New Roman" w:hAnsi="Times New Roman" w:cs="Times New Roman"/>
          <w:b/>
          <w:sz w:val="28"/>
          <w:szCs w:val="28"/>
        </w:rPr>
        <w:t>Оценка эффект</w:t>
      </w:r>
      <w:r w:rsidRPr="00A43B3C">
        <w:rPr>
          <w:rFonts w:ascii="Times New Roman" w:hAnsi="Times New Roman" w:cs="Times New Roman"/>
          <w:b/>
          <w:sz w:val="28"/>
          <w:szCs w:val="28"/>
        </w:rPr>
        <w:t>ивности повышения квалификации:</w:t>
      </w:r>
    </w:p>
    <w:bookmarkEnd w:id="0"/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61E3" w:rsidRDefault="00C361E3" w:rsidP="00C36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Задачи, перспективные направления деятельности, приоритеты работы в следующем учебном году:</w:t>
      </w:r>
    </w:p>
    <w:p w:rsidR="00C361E3" w:rsidRDefault="00C361E3" w:rsidP="00C361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C361E3" w:rsidRDefault="00C361E3" w:rsidP="00C3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C3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A34"/>
    <w:multiLevelType w:val="hybridMultilevel"/>
    <w:tmpl w:val="D53C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B8A"/>
    <w:multiLevelType w:val="hybridMultilevel"/>
    <w:tmpl w:val="D53C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7C46"/>
    <w:multiLevelType w:val="hybridMultilevel"/>
    <w:tmpl w:val="D53C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7FCB"/>
    <w:multiLevelType w:val="hybridMultilevel"/>
    <w:tmpl w:val="5F7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A"/>
    <w:rsid w:val="00276407"/>
    <w:rsid w:val="004B140C"/>
    <w:rsid w:val="009803D2"/>
    <w:rsid w:val="00A43B3C"/>
    <w:rsid w:val="00C361E3"/>
    <w:rsid w:val="00D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361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361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2020-12-02T11:47:00Z</dcterms:created>
  <dcterms:modified xsi:type="dcterms:W3CDTF">2020-12-02T12:02:00Z</dcterms:modified>
</cp:coreProperties>
</file>