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4D" w:rsidRPr="00884CC1" w:rsidRDefault="00BA434D" w:rsidP="00BA434D">
      <w:pPr>
        <w:jc w:val="center"/>
        <w:rPr>
          <w:rFonts w:ascii="Times New Roman" w:hAnsi="Times New Roman"/>
          <w:b/>
          <w:sz w:val="28"/>
          <w:szCs w:val="24"/>
        </w:rPr>
      </w:pPr>
      <w:r w:rsidRPr="00884CC1">
        <w:rPr>
          <w:rFonts w:ascii="Times New Roman" w:hAnsi="Times New Roman"/>
          <w:b/>
          <w:sz w:val="28"/>
          <w:szCs w:val="24"/>
        </w:rPr>
        <w:t xml:space="preserve">Анализ результатов </w:t>
      </w:r>
      <w:r>
        <w:rPr>
          <w:rFonts w:ascii="Times New Roman" w:hAnsi="Times New Roman"/>
          <w:b/>
          <w:sz w:val="28"/>
          <w:szCs w:val="24"/>
        </w:rPr>
        <w:t>ЕГЭ по русскому языку, 2020 год</w:t>
      </w:r>
    </w:p>
    <w:p w:rsidR="00BA434D" w:rsidRPr="0099592A" w:rsidRDefault="00BA434D" w:rsidP="00BA434D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715"/>
        <w:gridCol w:w="1060"/>
        <w:gridCol w:w="1060"/>
      </w:tblGrid>
      <w:tr w:rsidR="00BA434D" w:rsidRPr="00807E1A" w:rsidTr="00C47745">
        <w:tc>
          <w:tcPr>
            <w:tcW w:w="7715" w:type="dxa"/>
          </w:tcPr>
          <w:p w:rsidR="00BA434D" w:rsidRPr="00884CC1" w:rsidRDefault="00BA434D" w:rsidP="00C4774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A434D" w:rsidRPr="00807E1A" w:rsidRDefault="00BA434D" w:rsidP="00C4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060" w:type="dxa"/>
          </w:tcPr>
          <w:p w:rsidR="00BA434D" w:rsidRPr="00807E1A" w:rsidRDefault="00BA434D" w:rsidP="00C4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A434D" w:rsidRPr="00807E1A" w:rsidTr="00C47745">
        <w:tc>
          <w:tcPr>
            <w:tcW w:w="7715" w:type="dxa"/>
          </w:tcPr>
          <w:p w:rsidR="00BA434D" w:rsidRPr="00884CC1" w:rsidRDefault="00BA434D" w:rsidP="00BA43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выбравших ЕГЭ</w:t>
            </w:r>
          </w:p>
        </w:tc>
        <w:tc>
          <w:tcPr>
            <w:tcW w:w="1060" w:type="dxa"/>
          </w:tcPr>
          <w:p w:rsidR="00BA434D" w:rsidRPr="00807E1A" w:rsidRDefault="00BA434D" w:rsidP="00BA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060" w:type="dxa"/>
          </w:tcPr>
          <w:p w:rsidR="00BA434D" w:rsidRPr="00807E1A" w:rsidRDefault="00BA434D" w:rsidP="00C4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A434D" w:rsidRPr="00807E1A" w:rsidTr="00C47745">
        <w:tc>
          <w:tcPr>
            <w:tcW w:w="7715" w:type="dxa"/>
          </w:tcPr>
          <w:p w:rsidR="00BA434D" w:rsidRPr="00884CC1" w:rsidRDefault="00BA434D" w:rsidP="00BA43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сдававших ЕГЭ</w:t>
            </w:r>
          </w:p>
        </w:tc>
        <w:tc>
          <w:tcPr>
            <w:tcW w:w="1060" w:type="dxa"/>
          </w:tcPr>
          <w:p w:rsidR="00BA434D" w:rsidRPr="00807E1A" w:rsidRDefault="00BA434D" w:rsidP="00C4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060" w:type="dxa"/>
          </w:tcPr>
          <w:p w:rsidR="00BA434D" w:rsidRPr="00807E1A" w:rsidRDefault="00BA434D" w:rsidP="00C4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BA434D" w:rsidRPr="00807E1A" w:rsidTr="00C47745">
        <w:tc>
          <w:tcPr>
            <w:tcW w:w="7715" w:type="dxa"/>
          </w:tcPr>
          <w:p w:rsidR="00BA434D" w:rsidRPr="00884CC1" w:rsidRDefault="00BA434D" w:rsidP="00BA43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имеющих результат ниже установленного минимального порога</w:t>
            </w:r>
          </w:p>
        </w:tc>
        <w:tc>
          <w:tcPr>
            <w:tcW w:w="1060" w:type="dxa"/>
          </w:tcPr>
          <w:p w:rsidR="00BA434D" w:rsidRPr="00807E1A" w:rsidRDefault="00BA434D" w:rsidP="00C4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A434D" w:rsidRPr="00BA434D" w:rsidRDefault="00BA434D" w:rsidP="00C477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BA434D" w:rsidRPr="00807E1A" w:rsidTr="00C47745">
        <w:tc>
          <w:tcPr>
            <w:tcW w:w="7715" w:type="dxa"/>
          </w:tcPr>
          <w:p w:rsidR="00BA434D" w:rsidRPr="00884CC1" w:rsidRDefault="00BA434D" w:rsidP="00BA43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 xml:space="preserve">Количество работ от 81 до 100 баллов </w:t>
            </w:r>
          </w:p>
        </w:tc>
        <w:tc>
          <w:tcPr>
            <w:tcW w:w="1060" w:type="dxa"/>
          </w:tcPr>
          <w:p w:rsidR="00BA434D" w:rsidRPr="00BA434D" w:rsidRDefault="00BA434D" w:rsidP="00C477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60" w:type="dxa"/>
          </w:tcPr>
          <w:p w:rsidR="00BA434D" w:rsidRPr="003F72BF" w:rsidRDefault="003F72BF" w:rsidP="00C4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</w:t>
            </w:r>
            <w:r w:rsidR="00BA434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A434D" w:rsidRPr="00807E1A" w:rsidTr="00C47745">
        <w:tc>
          <w:tcPr>
            <w:tcW w:w="7715" w:type="dxa"/>
          </w:tcPr>
          <w:p w:rsidR="00BA434D" w:rsidRPr="00884CC1" w:rsidRDefault="00BA434D" w:rsidP="00BA43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Минимальный балл по ПГО</w:t>
            </w:r>
          </w:p>
        </w:tc>
        <w:tc>
          <w:tcPr>
            <w:tcW w:w="1060" w:type="dxa"/>
          </w:tcPr>
          <w:p w:rsidR="00BA434D" w:rsidRPr="00807E1A" w:rsidRDefault="00BA434D" w:rsidP="00C4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60" w:type="dxa"/>
          </w:tcPr>
          <w:p w:rsidR="00BA434D" w:rsidRPr="00807E1A" w:rsidRDefault="00BA434D" w:rsidP="00C4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BA434D" w:rsidRPr="00807E1A" w:rsidTr="00C47745">
        <w:tc>
          <w:tcPr>
            <w:tcW w:w="7715" w:type="dxa"/>
          </w:tcPr>
          <w:p w:rsidR="00BA434D" w:rsidRPr="00884CC1" w:rsidRDefault="00BA434D" w:rsidP="00BA43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Максимальный балл по ПГО</w:t>
            </w:r>
          </w:p>
        </w:tc>
        <w:tc>
          <w:tcPr>
            <w:tcW w:w="1060" w:type="dxa"/>
          </w:tcPr>
          <w:p w:rsidR="00BA434D" w:rsidRPr="00807E1A" w:rsidRDefault="003F72BF" w:rsidP="00C47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BA434D" w:rsidRPr="00807E1A" w:rsidRDefault="00BA434D" w:rsidP="003F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A434D" w:rsidRDefault="00BA434D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BA434D" w:rsidRPr="001F7877" w:rsidRDefault="00BA434D" w:rsidP="00BA43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1F7877">
        <w:rPr>
          <w:rFonts w:ascii="TimesNewRoman,Bold" w:hAnsi="TimesNewRoman,Bold" w:cs="TimesNewRoman,Bold"/>
          <w:b/>
          <w:bCs/>
          <w:sz w:val="24"/>
          <w:szCs w:val="24"/>
        </w:rPr>
        <w:t>Перечень элементов содержания, проверяемых на ГИА (в соответствии с кодификатором и заданиями КИМ)</w:t>
      </w:r>
    </w:p>
    <w:p w:rsidR="001F7877" w:rsidRDefault="001F7877" w:rsidP="00D279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21BEF" w:rsidRPr="00D2791D" w:rsidRDefault="00D2791D" w:rsidP="00D279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ТЕСТОВАЯ ЧАСТЬ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4"/>
      </w:tblGrid>
      <w:tr w:rsidR="00B21BEF" w:rsidTr="00D2791D">
        <w:tc>
          <w:tcPr>
            <w:tcW w:w="6516" w:type="dxa"/>
          </w:tcPr>
          <w:p w:rsidR="00B21BEF" w:rsidRDefault="00B21BEF" w:rsidP="00B21BE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B21BEF" w:rsidRDefault="00B21BEF" w:rsidP="001F7877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38475" cy="253365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8044" w:type="dxa"/>
          </w:tcPr>
          <w:p w:rsidR="00B21BEF" w:rsidRDefault="00B21BEF" w:rsidP="00B21BE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D2791D" w:rsidRDefault="00D2791D" w:rsidP="00D2791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D2791D" w:rsidRDefault="00D2791D" w:rsidP="00D2791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2791D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Задание 1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. Первое задание связано с информационной обработкой текста. Проверяется умение 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Использовать основные виды чтения (ознакомительно-изучающее, ознакомительно-</w:t>
            </w:r>
            <w:proofErr w:type="gramStart"/>
            <w:r w:rsidRPr="008938BE">
              <w:rPr>
                <w:rFonts w:ascii="Times New Roman" w:hAnsi="Times New Roman"/>
                <w:sz w:val="24"/>
                <w:szCs w:val="24"/>
              </w:rPr>
              <w:t>реферативное  и</w:t>
            </w:r>
            <w:proofErr w:type="gramEnd"/>
            <w:r w:rsidRPr="008938BE">
              <w:rPr>
                <w:rFonts w:ascii="Times New Roman" w:hAnsi="Times New Roman"/>
                <w:sz w:val="24"/>
                <w:szCs w:val="24"/>
              </w:rPr>
              <w:t xml:space="preserve"> др.) в зависимости от коммуникативной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Владеть основными приемами информационной переработки письменного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Выпускники 2020 года  показали высокий (94%) по сравнению с прошлым годом (88,3%)  результат в поиске и определении главной информации текста.</w:t>
            </w:r>
          </w:p>
        </w:tc>
      </w:tr>
    </w:tbl>
    <w:p w:rsidR="00B21BEF" w:rsidRPr="00884CC1" w:rsidRDefault="00B21BEF" w:rsidP="00B21BE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BA434D" w:rsidRDefault="00BA434D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7874"/>
      </w:tblGrid>
      <w:tr w:rsidR="00D2791D" w:rsidTr="00D2791D">
        <w:tc>
          <w:tcPr>
            <w:tcW w:w="6091" w:type="dxa"/>
          </w:tcPr>
          <w:p w:rsidR="00D2791D" w:rsidRDefault="00D2791D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105275" cy="2828925"/>
                  <wp:effectExtent l="0" t="0" r="9525" b="952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D2791D" w:rsidRDefault="00D2791D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D2791D" w:rsidRDefault="00D2791D" w:rsidP="00BA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2 - </w:t>
            </w: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 Отбор языковых средств.</w:t>
            </w:r>
          </w:p>
          <w:p w:rsidR="00D2791D" w:rsidRDefault="00D2791D" w:rsidP="00D27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1D">
              <w:rPr>
                <w:rFonts w:ascii="TimesNewRoman,Bold" w:hAnsi="TimesNewRoman,Bold" w:cs="TimesNewRoman,Bold"/>
                <w:bCs/>
                <w:sz w:val="24"/>
                <w:szCs w:val="24"/>
              </w:rPr>
              <w:t>Проверяет умение п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роводить лингвистический анализ учебно-научных, деловых, публицистических, разговорных и художественных текстов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Использовать основные виды чтения (ознакомительно-изучающее, ознакомительно-</w:t>
            </w:r>
            <w:proofErr w:type="gramStart"/>
            <w:r w:rsidRPr="008938BE">
              <w:rPr>
                <w:rFonts w:ascii="Times New Roman" w:hAnsi="Times New Roman"/>
                <w:sz w:val="24"/>
                <w:szCs w:val="24"/>
              </w:rPr>
              <w:t>реферативное  и</w:t>
            </w:r>
            <w:proofErr w:type="gramEnd"/>
            <w:r w:rsidRPr="008938BE">
              <w:rPr>
                <w:rFonts w:ascii="Times New Roman" w:hAnsi="Times New Roman"/>
                <w:sz w:val="24"/>
                <w:szCs w:val="24"/>
              </w:rPr>
              <w:t xml:space="preserve"> др.) в зависимости от коммуникативной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91D" w:rsidRPr="00D2791D" w:rsidRDefault="00D2791D" w:rsidP="00D2791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Выпускники 2020 года показали более высокий результат (72%) по сравнению с результатом прошлого года (64%)</w:t>
            </w:r>
          </w:p>
        </w:tc>
      </w:tr>
    </w:tbl>
    <w:p w:rsidR="00D2791D" w:rsidRDefault="00D2791D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D2791D" w:rsidRDefault="00D2791D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6"/>
        <w:gridCol w:w="7844"/>
      </w:tblGrid>
      <w:tr w:rsidR="00D2791D" w:rsidTr="00172D13">
        <w:tc>
          <w:tcPr>
            <w:tcW w:w="6374" w:type="dxa"/>
          </w:tcPr>
          <w:p w:rsidR="00D2791D" w:rsidRDefault="00D2791D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D2791D" w:rsidRDefault="00D2791D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33850" cy="268605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8186" w:type="dxa"/>
          </w:tcPr>
          <w:p w:rsidR="00D2791D" w:rsidRDefault="00D2791D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172D13" w:rsidRDefault="00172D13" w:rsidP="00172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3. 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еряет умение проводить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 xml:space="preserve">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Проводить лингвистический анализ учебно-научных, деловых, публицистических, разговорных и художественных текстов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Использовать основные виды чтения (ознакомительно-изучающее, ознакомительно-</w:t>
            </w:r>
            <w:proofErr w:type="gramStart"/>
            <w:r w:rsidRPr="008938BE">
              <w:rPr>
                <w:rFonts w:ascii="Times New Roman" w:hAnsi="Times New Roman"/>
                <w:sz w:val="24"/>
                <w:szCs w:val="24"/>
              </w:rPr>
              <w:t>реферативное  и</w:t>
            </w:r>
            <w:proofErr w:type="gramEnd"/>
            <w:r w:rsidRPr="008938BE">
              <w:rPr>
                <w:rFonts w:ascii="Times New Roman" w:hAnsi="Times New Roman"/>
                <w:sz w:val="24"/>
                <w:szCs w:val="24"/>
              </w:rPr>
              <w:t xml:space="preserve"> др.) в зависимости от коммуникативной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2D13" w:rsidRPr="00172D13" w:rsidRDefault="00172D13" w:rsidP="00172D13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2020 года в (98%) этом задании также показали повышение качества по сравнению с прошлым годом (93%).</w:t>
            </w:r>
          </w:p>
        </w:tc>
      </w:tr>
    </w:tbl>
    <w:p w:rsidR="00D2791D" w:rsidRDefault="00D2791D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004"/>
      </w:tblGrid>
      <w:tr w:rsidR="00172D13" w:rsidTr="001F7877">
        <w:tc>
          <w:tcPr>
            <w:tcW w:w="7513" w:type="dxa"/>
          </w:tcPr>
          <w:p w:rsidR="00172D13" w:rsidRDefault="00172D13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657725" cy="2562225"/>
                  <wp:effectExtent l="0" t="0" r="9525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7057" w:type="dxa"/>
          </w:tcPr>
          <w:p w:rsidR="00172D13" w:rsidRDefault="00172D13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172D13" w:rsidRDefault="00172D13" w:rsidP="00172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 w:rsidR="001F78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72D13">
              <w:rPr>
                <w:rFonts w:ascii="Times New Roman" w:hAnsi="Times New Roman"/>
                <w:sz w:val="24"/>
                <w:szCs w:val="24"/>
              </w:rPr>
              <w:t>Проверяет умение пр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2D13" w:rsidRDefault="00172D13" w:rsidP="00172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из непростых заданий у в</w:t>
            </w:r>
            <w:r w:rsidR="00FE2210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пускников 2020 года вызвало большие затруднения (76%) по сравнению с результатами выпускников 2019 года (79%).</w:t>
            </w:r>
          </w:p>
          <w:p w:rsidR="00172D13" w:rsidRDefault="001F7877" w:rsidP="001B70A3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72D13" w:rsidRDefault="00172D1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72D13" w:rsidRDefault="00172D1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6"/>
        <w:gridCol w:w="7604"/>
      </w:tblGrid>
      <w:tr w:rsidR="00F46C43" w:rsidTr="00FE2210">
        <w:tc>
          <w:tcPr>
            <w:tcW w:w="6966" w:type="dxa"/>
          </w:tcPr>
          <w:p w:rsidR="00F46C43" w:rsidRDefault="00F46C43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0" cy="2486025"/>
                  <wp:effectExtent l="0" t="0" r="0" b="952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7604" w:type="dxa"/>
          </w:tcPr>
          <w:p w:rsidR="001F7877" w:rsidRDefault="001F7877" w:rsidP="001F7877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F46C43" w:rsidRDefault="001F7877" w:rsidP="001F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7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Задание 5.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 w:rsidRPr="00FE03CF">
              <w:rPr>
                <w:rFonts w:ascii="Times New Roman" w:hAnsi="Times New Roman"/>
                <w:sz w:val="24"/>
                <w:szCs w:val="24"/>
              </w:rPr>
              <w:t xml:space="preserve">Лексические нормы (употребление </w:t>
            </w:r>
            <w:proofErr w:type="gramStart"/>
            <w:r w:rsidRPr="00FE03CF">
              <w:rPr>
                <w:rFonts w:ascii="Times New Roman" w:hAnsi="Times New Roman"/>
                <w:sz w:val="24"/>
                <w:szCs w:val="24"/>
              </w:rPr>
              <w:t>слова  в</w:t>
            </w:r>
            <w:proofErr w:type="gramEnd"/>
            <w:r w:rsidRPr="00FE03CF">
              <w:rPr>
                <w:rFonts w:ascii="Times New Roman" w:hAnsi="Times New Roman"/>
                <w:sz w:val="24"/>
                <w:szCs w:val="24"/>
              </w:rPr>
              <w:t xml:space="preserve"> соответствии с точным лексическим значением  и требова</w:t>
            </w:r>
            <w:r>
              <w:rPr>
                <w:rFonts w:ascii="Times New Roman" w:hAnsi="Times New Roman"/>
                <w:sz w:val="24"/>
                <w:szCs w:val="24"/>
              </w:rPr>
              <w:t>нием лексической сочетаемости), проверяет умение п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роводить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>. В основном задание предполагает знание паронимов, умение различать их лексическое значение, грамотно употреблять в речи.</w:t>
            </w:r>
          </w:p>
          <w:p w:rsidR="001F7877" w:rsidRDefault="001F7877" w:rsidP="001F7877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этого задания также дало  более высокий процент качества (81%) по сравнению с АПГ (64%).</w:t>
            </w:r>
          </w:p>
        </w:tc>
      </w:tr>
    </w:tbl>
    <w:p w:rsidR="00172D13" w:rsidRDefault="00172D1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72D13" w:rsidRDefault="00172D1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72D13" w:rsidRDefault="00172D1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72D13" w:rsidRDefault="00172D1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6"/>
        <w:gridCol w:w="7444"/>
      </w:tblGrid>
      <w:tr w:rsidR="001B70A3" w:rsidTr="001B70A3">
        <w:tc>
          <w:tcPr>
            <w:tcW w:w="7116" w:type="dxa"/>
          </w:tcPr>
          <w:p w:rsidR="001B70A3" w:rsidRDefault="001B70A3" w:rsidP="001B70A3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016B2E9" wp14:editId="31DA8111">
                  <wp:extent cx="4381500" cy="2533650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1B70A3" w:rsidRDefault="001B70A3" w:rsidP="001B70A3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</w:tc>
        <w:tc>
          <w:tcPr>
            <w:tcW w:w="7444" w:type="dxa"/>
          </w:tcPr>
          <w:p w:rsidR="001B70A3" w:rsidRDefault="001B70A3" w:rsidP="001B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0A3" w:rsidRDefault="001B70A3" w:rsidP="001B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5D">
              <w:rPr>
                <w:rFonts w:ascii="Times New Roman" w:hAnsi="Times New Roman"/>
                <w:b/>
                <w:sz w:val="24"/>
                <w:szCs w:val="24"/>
              </w:rPr>
              <w:t>Задание 6</w:t>
            </w:r>
            <w:r>
              <w:rPr>
                <w:rFonts w:ascii="Times New Roman" w:hAnsi="Times New Roman"/>
                <w:sz w:val="24"/>
                <w:szCs w:val="24"/>
              </w:rPr>
              <w:t>. Проверяет умение п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роводить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>: находить и устранять речевую ошибку.</w:t>
            </w:r>
          </w:p>
          <w:p w:rsidR="001B70A3" w:rsidRDefault="001B70A3" w:rsidP="001B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Выпускники 2020 года менее успешны в выполнении этого задания (71%) по сравнению с их ровесниками прошлого года (91%).</w:t>
            </w:r>
          </w:p>
          <w:p w:rsidR="001B70A3" w:rsidRPr="00807E1A" w:rsidRDefault="001B70A3" w:rsidP="001B70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D13" w:rsidRDefault="00172D1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B70A3" w:rsidRDefault="001B70A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6"/>
        <w:gridCol w:w="1034"/>
        <w:gridCol w:w="6895"/>
        <w:gridCol w:w="385"/>
      </w:tblGrid>
      <w:tr w:rsidR="001B70A3" w:rsidTr="00E65F3B">
        <w:tc>
          <w:tcPr>
            <w:tcW w:w="7280" w:type="dxa"/>
            <w:gridSpan w:val="2"/>
          </w:tcPr>
          <w:p w:rsidR="001B70A3" w:rsidRDefault="0079475D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05300" cy="3200400"/>
                  <wp:effectExtent l="0" t="0" r="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7280" w:type="dxa"/>
            <w:gridSpan w:val="2"/>
          </w:tcPr>
          <w:p w:rsidR="0079475D" w:rsidRDefault="0079475D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1B70A3" w:rsidRDefault="0079475D" w:rsidP="00BA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7.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Морфологические нормы (образование форм слова)</w:t>
            </w:r>
            <w:r>
              <w:rPr>
                <w:rFonts w:ascii="Times New Roman" w:hAnsi="Times New Roman"/>
                <w:sz w:val="24"/>
                <w:szCs w:val="24"/>
              </w:rPr>
              <w:t>. Задание проверяет умение п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роводить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>: выявление и устранение грамматических ошибок, связанных со склонением (изменение) слов различных частей речи.</w:t>
            </w:r>
          </w:p>
          <w:p w:rsidR="0079475D" w:rsidRDefault="00E65F3B" w:rsidP="00BA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Снова выпускники 2020 года показали более низкий результат (71%) по сравнению с выпускниками 2019 года (91%)</w:t>
            </w:r>
          </w:p>
          <w:p w:rsidR="0079475D" w:rsidRPr="0079475D" w:rsidRDefault="0079475D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</w:tc>
      </w:tr>
      <w:tr w:rsidR="00E65F3B" w:rsidTr="00E1583E">
        <w:trPr>
          <w:gridAfter w:val="1"/>
          <w:wAfter w:w="385" w:type="dxa"/>
        </w:trPr>
        <w:tc>
          <w:tcPr>
            <w:tcW w:w="6246" w:type="dxa"/>
          </w:tcPr>
          <w:p w:rsidR="00E65F3B" w:rsidRDefault="00E65F3B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9525" cy="3200400"/>
                  <wp:effectExtent l="0" t="0" r="9525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7929" w:type="dxa"/>
            <w:gridSpan w:val="2"/>
          </w:tcPr>
          <w:p w:rsidR="00E65F3B" w:rsidRDefault="00E65F3B" w:rsidP="00E15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8.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Синтаксические нормы. Нормы согласования. Нормы управления</w:t>
            </w:r>
            <w:r w:rsidR="00E1583E">
              <w:rPr>
                <w:rFonts w:ascii="Times New Roman" w:hAnsi="Times New Roman"/>
                <w:sz w:val="24"/>
                <w:szCs w:val="24"/>
              </w:rPr>
              <w:t xml:space="preserve">. Задание проверяет умение проводить </w:t>
            </w:r>
            <w:r w:rsidR="00E1583E" w:rsidRPr="008938BE">
              <w:rPr>
                <w:rFonts w:ascii="Times New Roman" w:hAnsi="Times New Roman"/>
                <w:sz w:val="24"/>
                <w:szCs w:val="24"/>
              </w:rPr>
              <w:t>различные виды анализа языковых единиц, языковых явлений и фактов</w:t>
            </w:r>
            <w:r w:rsidR="00E1583E">
              <w:rPr>
                <w:rFonts w:ascii="Times New Roman" w:hAnsi="Times New Roman"/>
                <w:sz w:val="24"/>
                <w:szCs w:val="24"/>
              </w:rPr>
              <w:t xml:space="preserve">: выявлять грамматические ошибки при употреблении однородных членов предложения, причастного и деепричастного оборотов, употреблении союзов при однородных членах предложения, согласовывать подлежащее и сказуемое и т.д. </w:t>
            </w:r>
          </w:p>
          <w:p w:rsidR="00E1583E" w:rsidRPr="002A6999" w:rsidRDefault="00E1583E" w:rsidP="00E158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30A3A">
              <w:rPr>
                <w:rFonts w:ascii="Times New Roman" w:hAnsi="Times New Roman"/>
                <w:b/>
                <w:sz w:val="24"/>
                <w:szCs w:val="24"/>
              </w:rPr>
              <w:t>сли считать успешным более 50% выполнения задания (3-5 баллов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то качество выполнения этого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задания  составляет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999">
              <w:rPr>
                <w:rFonts w:ascii="Times New Roman" w:hAnsi="Times New Roman"/>
                <w:b/>
                <w:sz w:val="24"/>
                <w:szCs w:val="24"/>
              </w:rPr>
              <w:t xml:space="preserve">81% (210 чел). </w:t>
            </w:r>
          </w:p>
          <w:p w:rsidR="00E1583E" w:rsidRDefault="00E1583E" w:rsidP="00E158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Если рассмотреть выполнение задания более детально, то результаты будут следующими:</w:t>
            </w:r>
          </w:p>
          <w:p w:rsidR="00E1583E" w:rsidRPr="00430A3A" w:rsidRDefault="00E1583E" w:rsidP="00E158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0A3A">
              <w:rPr>
                <w:rFonts w:ascii="Times New Roman" w:hAnsi="Times New Roman"/>
                <w:sz w:val="24"/>
                <w:szCs w:val="24"/>
                <w:u w:val="single"/>
              </w:rPr>
              <w:t>Качество выполнения задания по баллам таково:</w:t>
            </w:r>
          </w:p>
          <w:p w:rsidR="00E1583E" w:rsidRDefault="00E1583E" w:rsidP="00E1583E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(100%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выполнения)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47% (122чел)</w:t>
            </w:r>
          </w:p>
          <w:p w:rsidR="00E1583E" w:rsidRDefault="00E1583E" w:rsidP="00E1583E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4б (80% выполнения) – 24% (63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583E" w:rsidRDefault="00E1583E" w:rsidP="00E1583E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3б (60% выполнения) – 9,3% (24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583E" w:rsidRDefault="00E1583E" w:rsidP="00E1583E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2б (40% выполнения) – 9,7% (25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583E" w:rsidRDefault="00E1583E" w:rsidP="00E1583E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1б (20% выполнения) – 7,3% (19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583E" w:rsidRDefault="00E1583E" w:rsidP="00E1583E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0б – 2,3% (6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583E" w:rsidRDefault="00E1583E" w:rsidP="00E1583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</w:tc>
      </w:tr>
    </w:tbl>
    <w:p w:rsidR="00E65F3B" w:rsidRDefault="00E65F3B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E65F3B" w:rsidRPr="00E1583E" w:rsidRDefault="00E65F3B" w:rsidP="00E1583E">
      <w:pPr>
        <w:pStyle w:val="NoSpacing"/>
        <w:ind w:right="395"/>
        <w:jc w:val="both"/>
        <w:rPr>
          <w:rFonts w:ascii="Times New Roman" w:hAnsi="Times New Roman" w:cs="Times New Roman"/>
          <w:sz w:val="24"/>
        </w:rPr>
      </w:pPr>
      <w:r w:rsidRPr="00E1583E">
        <w:rPr>
          <w:rFonts w:ascii="Times New Roman" w:hAnsi="Times New Roman" w:cs="Times New Roman"/>
          <w:sz w:val="24"/>
        </w:rPr>
        <w:t xml:space="preserve">Рекомендации по повышению качества образования (на основе анализа заданий 4-8) </w:t>
      </w:r>
    </w:p>
    <w:p w:rsidR="001F7877" w:rsidRPr="00E1583E" w:rsidRDefault="00E65F3B" w:rsidP="00E1583E">
      <w:pPr>
        <w:pStyle w:val="NoSpacing"/>
        <w:ind w:right="395"/>
        <w:jc w:val="both"/>
        <w:rPr>
          <w:rFonts w:ascii="Times New Roman" w:hAnsi="Times New Roman" w:cs="Times New Roman"/>
          <w:bCs/>
          <w:sz w:val="24"/>
        </w:rPr>
      </w:pPr>
      <w:r w:rsidRPr="00E1583E">
        <w:rPr>
          <w:rFonts w:ascii="Times New Roman" w:hAnsi="Times New Roman" w:cs="Times New Roman"/>
          <w:sz w:val="24"/>
        </w:rPr>
        <w:t xml:space="preserve">Необходимо создать условия для систематической орфоэпической тренировки: оформление холлов ОО, проведение орфоэпических минуток и </w:t>
      </w:r>
      <w:proofErr w:type="spellStart"/>
      <w:r w:rsidRPr="00E1583E">
        <w:rPr>
          <w:rFonts w:ascii="Times New Roman" w:hAnsi="Times New Roman" w:cs="Times New Roman"/>
          <w:sz w:val="24"/>
        </w:rPr>
        <w:t>радиоминуток</w:t>
      </w:r>
      <w:proofErr w:type="spellEnd"/>
      <w:r w:rsidRPr="00E1583E">
        <w:rPr>
          <w:rFonts w:ascii="Times New Roman" w:hAnsi="Times New Roman" w:cs="Times New Roman"/>
          <w:sz w:val="24"/>
        </w:rPr>
        <w:t xml:space="preserve"> для обучающихся и педагогов, конкурса дикторов и </w:t>
      </w:r>
      <w:proofErr w:type="gramStart"/>
      <w:r w:rsidRPr="00E1583E">
        <w:rPr>
          <w:rFonts w:ascii="Times New Roman" w:hAnsi="Times New Roman" w:cs="Times New Roman"/>
          <w:sz w:val="24"/>
        </w:rPr>
        <w:t>т.д..</w:t>
      </w:r>
      <w:proofErr w:type="gramEnd"/>
      <w:r w:rsidRPr="00E1583E">
        <w:rPr>
          <w:rFonts w:ascii="Times New Roman" w:hAnsi="Times New Roman" w:cs="Times New Roman"/>
          <w:sz w:val="24"/>
        </w:rPr>
        <w:t xml:space="preserve"> НЕОБХОДИМО СОЗДАНИЕ УСЛОВИЙ ДЛЯ ОБЩЕЙ РЕЧЕВОЙ КУЛЬТУРЫ! Создать условия для пополнения лексического запаса школьников через различные виды урочной и внеурочной деятельности (лингвистические викторины, конкурсы, оформление образовательной среды, рубрики «Слово в подарок» на уроках русского языка), более пристальная работа со словом на всех уроках школьной программы (разъяснение терминов и непонятных слов в текстах разной учебной направленности). Результаты проведения Итогового собеседования в 9 классах говорят о том, что не всегда выпускники свободно владеют специальной терминологией. То есть, расширение словарного запаса обучающихся – дело всего коллектива школы.</w:t>
      </w:r>
    </w:p>
    <w:p w:rsidR="001F7877" w:rsidRDefault="001F7877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F7877" w:rsidRDefault="001F7877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F7877" w:rsidRDefault="001F7877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F7877" w:rsidRDefault="001F7877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F7877" w:rsidRDefault="001F7877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F7877" w:rsidRDefault="001F7877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F7877" w:rsidRDefault="001F7877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F7877" w:rsidRDefault="001F7877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72D13" w:rsidRDefault="00172D1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7244"/>
      </w:tblGrid>
      <w:tr w:rsidR="00E1583E" w:rsidTr="009A2BF7">
        <w:tc>
          <w:tcPr>
            <w:tcW w:w="7280" w:type="dxa"/>
          </w:tcPr>
          <w:p w:rsidR="00E1583E" w:rsidRDefault="00E1583E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14850" cy="2619375"/>
                  <wp:effectExtent l="0" t="0" r="0" b="95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E1583E" w:rsidRDefault="00E1583E" w:rsidP="00E15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9.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  <w:r>
              <w:rPr>
                <w:rFonts w:ascii="Times New Roman" w:hAnsi="Times New Roman"/>
                <w:sz w:val="24"/>
                <w:szCs w:val="24"/>
              </w:rPr>
              <w:t>. Задание проверяет умение проводить орфографический анализ написания слов разных частей речи, выявляя общие закономерности.</w:t>
            </w:r>
          </w:p>
          <w:p w:rsidR="00E1583E" w:rsidRPr="00E1583E" w:rsidRDefault="009A2BF7" w:rsidP="00E1583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Результат по этому показателю можно отнести к стабильно невысокому; расхождение – 1 балл</w:t>
            </w:r>
          </w:p>
        </w:tc>
      </w:tr>
    </w:tbl>
    <w:p w:rsidR="00E1583E" w:rsidRDefault="00E1583E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E1583E" w:rsidRDefault="00E1583E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A2BF7" w:rsidTr="00FE2210">
        <w:trPr>
          <w:trHeight w:val="4242"/>
        </w:trPr>
        <w:tc>
          <w:tcPr>
            <w:tcW w:w="7280" w:type="dxa"/>
          </w:tcPr>
          <w:p w:rsidR="009A2BF7" w:rsidRDefault="009A2BF7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71975" cy="2457450"/>
                  <wp:effectExtent l="0" t="0" r="9525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AC6E5A" w:rsidRDefault="00AC6E5A" w:rsidP="009A2BF7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9A2BF7" w:rsidRDefault="009A2BF7" w:rsidP="009A2BF7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Задание 10.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 w:rsidRPr="009A2BF7">
              <w:rPr>
                <w:rFonts w:ascii="TimesNewRoman,Bold" w:hAnsi="TimesNewRoman,Bold" w:cs="TimesNewRoman,Bold"/>
                <w:bCs/>
                <w:sz w:val="24"/>
                <w:szCs w:val="24"/>
              </w:rPr>
              <w:t>Правописание приставок. Задание проверяет умение проводить орфографический анализ на основе знания лексического значения слова и его морфем.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Результат выполнения этого задания также можно назвать стабильно невысоким, несмотря на наметившуюся положительную динамику.</w:t>
            </w:r>
          </w:p>
          <w:p w:rsidR="00FE2210" w:rsidRPr="009A2BF7" w:rsidRDefault="00FE2210" w:rsidP="00FE2210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E2210">
              <w:rPr>
                <w:rFonts w:ascii="TimesNewRoman,Bold" w:hAnsi="TimesNewRoman,Bold" w:cs="TimesNewRoman,Bold"/>
                <w:b/>
                <w:bCs/>
                <w:color w:val="FF0000"/>
                <w:sz w:val="24"/>
                <w:szCs w:val="24"/>
              </w:rPr>
              <w:t>Рекомендуется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формирование навыка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офрфографической</w:t>
            </w:r>
            <w:proofErr w:type="spellEnd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грамотности посредством комплексной работы с текстом, с выявлением значения, которое придает приставка смыслу всей фразы.  Проведение занимательных лингвистических минуток с привлечением материала из истории языка (истории приставок).</w:t>
            </w:r>
          </w:p>
        </w:tc>
      </w:tr>
    </w:tbl>
    <w:p w:rsidR="00E1583E" w:rsidRDefault="00E1583E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172D13" w:rsidRDefault="00172D1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6"/>
        <w:gridCol w:w="6944"/>
      </w:tblGrid>
      <w:tr w:rsidR="00AC6E5A" w:rsidTr="00D24523">
        <w:tc>
          <w:tcPr>
            <w:tcW w:w="7280" w:type="dxa"/>
          </w:tcPr>
          <w:p w:rsidR="00AC6E5A" w:rsidRDefault="00AC6E5A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695825" cy="3200400"/>
                  <wp:effectExtent l="0" t="0" r="9525" b="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AC6E5A" w:rsidRDefault="00AC6E5A" w:rsidP="00AC6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11.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различных частей </w:t>
            </w:r>
            <w:proofErr w:type="gramStart"/>
            <w:r w:rsidRPr="00F851F0">
              <w:rPr>
                <w:rFonts w:ascii="Times New Roman" w:hAnsi="Times New Roman"/>
                <w:sz w:val="24"/>
                <w:szCs w:val="24"/>
              </w:rPr>
              <w:t>речи  (</w:t>
            </w:r>
            <w:proofErr w:type="gramEnd"/>
            <w:r w:rsidRPr="00F851F0">
              <w:rPr>
                <w:rFonts w:ascii="Times New Roman" w:hAnsi="Times New Roman"/>
                <w:sz w:val="24"/>
                <w:szCs w:val="24"/>
              </w:rPr>
              <w:t>кроме -Н-/-НН</w:t>
            </w:r>
            <w:r>
              <w:rPr>
                <w:rFonts w:ascii="Times New Roman" w:hAnsi="Times New Roman"/>
                <w:sz w:val="24"/>
                <w:szCs w:val="24"/>
              </w:rPr>
              <w:t>-). Задание проверяет умение п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роводить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 частности, орфографический анализ на основе знания морфологических признаков слова.</w:t>
            </w:r>
          </w:p>
          <w:p w:rsidR="00AC6E5A" w:rsidRDefault="00AC6E5A" w:rsidP="00AC6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Качество образования в этом виде умений показывает стабильно низкие результаты: 49% в 2019 и в 2020 годах. Сложности чаще всего вызывает разграничение прилагательного и причастия, а также умение выбрать суффикс при образовать причастий в зависимости от вида, времени и спряжения глагола.</w:t>
            </w:r>
          </w:p>
          <w:p w:rsidR="00AC6E5A" w:rsidRPr="00AC6E5A" w:rsidRDefault="00AC6E5A" w:rsidP="00AC6E5A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Многие учебные планы предполагают небольшое количество часов на урочную форму для освоения этого материала и </w:t>
            </w:r>
            <w:r w:rsidR="00D24523">
              <w:rPr>
                <w:rFonts w:ascii="Times New Roman" w:hAnsi="Times New Roman"/>
                <w:sz w:val="24"/>
                <w:szCs w:val="24"/>
              </w:rPr>
              <w:t xml:space="preserve">формирования орфографической зоркости, поэтому </w:t>
            </w:r>
            <w:r w:rsidR="00D24523" w:rsidRPr="00FE22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рекомендуется</w:t>
            </w:r>
            <w:r w:rsidR="00D24523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формы заданий для урочной, домашней и внеурочной деятельности, способствующие формированию функциональной грамотности обучающихся. Одним из интересных и полезных приемов является словообразовательный конструктор «Собери слово» и др.</w:t>
            </w:r>
          </w:p>
        </w:tc>
      </w:tr>
    </w:tbl>
    <w:p w:rsidR="00AC6E5A" w:rsidRDefault="00AC6E5A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AC6E5A" w:rsidRDefault="00AC6E5A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6794"/>
      </w:tblGrid>
      <w:tr w:rsidR="00D24523" w:rsidTr="002C66B1">
        <w:tc>
          <w:tcPr>
            <w:tcW w:w="6658" w:type="dxa"/>
          </w:tcPr>
          <w:p w:rsidR="00D24523" w:rsidRDefault="00D24523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1075" cy="2733675"/>
                  <wp:effectExtent l="0" t="0" r="9525" b="9525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D24523" w:rsidRDefault="00D24523" w:rsidP="00D24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12.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  <w:r>
              <w:rPr>
                <w:rFonts w:ascii="Times New Roman" w:hAnsi="Times New Roman"/>
                <w:sz w:val="24"/>
                <w:szCs w:val="24"/>
              </w:rPr>
              <w:t>. Задание проверяет умение п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роводить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 частности, орфографический анализ на основе знания морфологических признаков слова.</w:t>
            </w:r>
          </w:p>
          <w:p w:rsidR="00D24523" w:rsidRDefault="002C66B1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Качество выполнения этого задания остается низким на протяжении двух лет!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Скорее всего, причина кроется в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профдефицитах</w:t>
            </w:r>
            <w:proofErr w:type="spellEnd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самих педагогов: предметная составляющая, методическая составляющая.</w:t>
            </w:r>
          </w:p>
          <w:p w:rsidR="002C66B1" w:rsidRPr="002C66B1" w:rsidRDefault="002C66B1" w:rsidP="002C66B1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E2210">
              <w:rPr>
                <w:rFonts w:ascii="TimesNewRoman,Bold" w:hAnsi="TimesNewRoman,Bold" w:cs="TimesNewRoman,Bold"/>
                <w:b/>
                <w:bCs/>
                <w:color w:val="FF0000"/>
                <w:sz w:val="24"/>
                <w:szCs w:val="24"/>
              </w:rPr>
              <w:t>Рекомендация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– провести многосторонний анализ проблемы на заседаниях ГМО учителей русского языка (предметная и методическая компетенции). </w:t>
            </w:r>
          </w:p>
        </w:tc>
      </w:tr>
    </w:tbl>
    <w:p w:rsidR="00AC6E5A" w:rsidRDefault="00AC6E5A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D24523" w:rsidRDefault="00D2452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6854"/>
      </w:tblGrid>
      <w:tr w:rsidR="002C66B1" w:rsidTr="009B0DAA">
        <w:tc>
          <w:tcPr>
            <w:tcW w:w="7280" w:type="dxa"/>
          </w:tcPr>
          <w:p w:rsidR="002C66B1" w:rsidRDefault="002C66B1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0" cy="2743200"/>
                  <wp:effectExtent l="0" t="0" r="0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8C39BF" w:rsidRDefault="002C66B1" w:rsidP="008C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13.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Правописание НЕ и НИ</w:t>
            </w:r>
            <w:r>
              <w:rPr>
                <w:rFonts w:ascii="Times New Roman" w:hAnsi="Times New Roman"/>
                <w:sz w:val="24"/>
                <w:szCs w:val="24"/>
              </w:rPr>
              <w:t>.  Задание проверяет умение п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роводить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 частности, </w:t>
            </w:r>
            <w:r w:rsidR="008C39BF">
              <w:rPr>
                <w:rFonts w:ascii="Times New Roman" w:hAnsi="Times New Roman"/>
                <w:sz w:val="24"/>
                <w:szCs w:val="24"/>
              </w:rPr>
              <w:t>орфографический анализ на основе знания морфологических признаков слова.</w:t>
            </w:r>
          </w:p>
          <w:p w:rsidR="002C66B1" w:rsidRDefault="002C66B1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Качество выполнения этого задания снизилось в 2020 году (68%), по сравнению с АПГ (84%).</w:t>
            </w:r>
          </w:p>
          <w:p w:rsidR="009B0DAA" w:rsidRPr="002C66B1" w:rsidRDefault="009B0DAA" w:rsidP="009B0DAA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E2210">
              <w:rPr>
                <w:rFonts w:ascii="TimesNewRoman,Bold" w:hAnsi="TimesNewRoman,Bold" w:cs="TimesNewRoman,Bold"/>
                <w:b/>
                <w:bCs/>
                <w:color w:val="FF0000"/>
                <w:sz w:val="24"/>
                <w:szCs w:val="24"/>
              </w:rPr>
              <w:t>Рекомендация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– создавать условия для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формироваания</w:t>
            </w:r>
            <w:proofErr w:type="spellEnd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навыка разграничения частиц НЕ и НИ, приставок НЕ и НИ в контексте, т.е. предлагать обучающимся комплексную работу с текстом для выявления условий применения правил, выявления роли частиц в тексте.</w:t>
            </w:r>
          </w:p>
        </w:tc>
      </w:tr>
    </w:tbl>
    <w:p w:rsidR="00D24523" w:rsidRDefault="00D2452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D24523" w:rsidRDefault="00D2452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6"/>
        <w:gridCol w:w="6734"/>
      </w:tblGrid>
      <w:tr w:rsidR="009B0DAA" w:rsidTr="008C39BF">
        <w:tc>
          <w:tcPr>
            <w:tcW w:w="7280" w:type="dxa"/>
          </w:tcPr>
          <w:p w:rsidR="009B0DAA" w:rsidRDefault="008C39BF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29175" cy="2686050"/>
                  <wp:effectExtent l="0" t="0" r="9525" b="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8C39BF" w:rsidRDefault="009B0DAA" w:rsidP="008C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14.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Слитное, дефисное, раздельное написание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Задание проверяет умение проводить анализ различных языковых фактов, в частности, - </w:t>
            </w:r>
            <w:r w:rsidR="008C39BF">
              <w:rPr>
                <w:rFonts w:ascii="Times New Roman" w:hAnsi="Times New Roman"/>
                <w:sz w:val="24"/>
                <w:szCs w:val="24"/>
              </w:rPr>
              <w:t>орфографический анализ на основе знания морфологической принадлежности слова (правописание союзов, предлогов, наречий).</w:t>
            </w:r>
          </w:p>
          <w:p w:rsidR="008C39BF" w:rsidRDefault="008C39BF" w:rsidP="008C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выполнения этого задания в 2020 году показало значительное прирост (78%) по сравнению с аналогичным периодом прошлого года (69%). </w:t>
            </w:r>
          </w:p>
          <w:p w:rsidR="009B0DAA" w:rsidRPr="009B0DAA" w:rsidRDefault="009B0DAA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</w:tbl>
    <w:p w:rsidR="00D24523" w:rsidRDefault="00D2452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6"/>
        <w:gridCol w:w="7274"/>
      </w:tblGrid>
      <w:tr w:rsidR="008C39BF" w:rsidTr="008D047C">
        <w:tc>
          <w:tcPr>
            <w:tcW w:w="7280" w:type="dxa"/>
          </w:tcPr>
          <w:p w:rsidR="008C39BF" w:rsidRDefault="008C39BF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95800" cy="2857500"/>
                  <wp:effectExtent l="0" t="0" r="0" b="0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8C39BF" w:rsidRDefault="008C39BF" w:rsidP="008C3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15. </w:t>
            </w:r>
            <w:r w:rsidRPr="008C39BF">
              <w:rPr>
                <w:rFonts w:ascii="Times New Roman" w:hAnsi="Times New Roman"/>
                <w:sz w:val="24"/>
                <w:szCs w:val="24"/>
              </w:rPr>
              <w:t>Правописание -</w:t>
            </w:r>
            <w:proofErr w:type="gramStart"/>
            <w:r w:rsidRPr="008C39BF">
              <w:rPr>
                <w:rFonts w:ascii="Times New Roman" w:hAnsi="Times New Roman"/>
                <w:sz w:val="24"/>
                <w:szCs w:val="24"/>
              </w:rPr>
              <w:t>Н- и</w:t>
            </w:r>
            <w:proofErr w:type="gramEnd"/>
            <w:r w:rsidRPr="008C39BF">
              <w:rPr>
                <w:rFonts w:ascii="Times New Roman" w:hAnsi="Times New Roman"/>
                <w:sz w:val="24"/>
                <w:szCs w:val="24"/>
              </w:rPr>
              <w:t xml:space="preserve"> -НН-  в различных частях речи</w:t>
            </w:r>
            <w:r>
              <w:rPr>
                <w:rFonts w:ascii="Times New Roman" w:hAnsi="Times New Roman"/>
                <w:sz w:val="24"/>
                <w:szCs w:val="24"/>
              </w:rPr>
              <w:t>. Задание проверяет умение п</w:t>
            </w:r>
            <w:r w:rsidRPr="008938BE">
              <w:rPr>
                <w:rFonts w:ascii="Times New Roman" w:hAnsi="Times New Roman"/>
                <w:sz w:val="24"/>
                <w:szCs w:val="24"/>
              </w:rPr>
              <w:t>роводить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 частности, орфографический анализ на основе знания морфологических признаков слова.</w:t>
            </w:r>
          </w:p>
          <w:p w:rsidR="008C39BF" w:rsidRDefault="008C39BF" w:rsidP="00BA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Сложности чаще всего вызывает разграничение прилагательного и причастия.</w:t>
            </w:r>
          </w:p>
          <w:p w:rsidR="008D047C" w:rsidRDefault="008D047C" w:rsidP="00BA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Несмотря на наметившийся прогресс, все-таки результаты нельзя назвать хорошими: процент выполнения в 2020 году чуть выше 50% (58%) по сравнению с 52% в 2019 году.</w:t>
            </w:r>
          </w:p>
          <w:p w:rsidR="008D047C" w:rsidRPr="008C39BF" w:rsidRDefault="008D047C" w:rsidP="008D047C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E221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– создавать условия для формирования навыка разграничения частей речи (прилагательных, причастий, наречий) в контексте, т.е. предлагать обучающимся комплексную работу с текстом для выявления условий применения правил, выявления роли прилагательных, наречий и причастий  в тексте.</w:t>
            </w:r>
          </w:p>
        </w:tc>
      </w:tr>
    </w:tbl>
    <w:p w:rsidR="00D24523" w:rsidRDefault="00D2452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6"/>
        <w:gridCol w:w="7034"/>
      </w:tblGrid>
      <w:tr w:rsidR="008D047C" w:rsidTr="00AC14A9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D047C" w:rsidRDefault="00FE2210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50D70A" wp14:editId="045681F7">
                  <wp:extent cx="4391025" cy="3162300"/>
                  <wp:effectExtent l="0" t="0" r="9525" b="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:rsidR="008D047C" w:rsidRDefault="008D047C" w:rsidP="008D0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16. </w:t>
            </w:r>
            <w:r w:rsidRPr="008D047C">
              <w:rPr>
                <w:rFonts w:ascii="Times New Roman" w:hAnsi="Times New Roman"/>
                <w:sz w:val="24"/>
                <w:szCs w:val="24"/>
              </w:rPr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. Задание проверяет умение проводить пунктуационный анализ простого предложения, применяя знание о причинах осложнения простого предложения (обращения, вводные слова, обособленные члены предложения), а также знание видов и функций сочинительных союзов.</w:t>
            </w:r>
          </w:p>
          <w:p w:rsidR="008D047C" w:rsidRDefault="00FE2210" w:rsidP="008D0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выполнения этого задания показывает средние, но стабильные результаты. Однако следует выяснить причину отсутствия роста качества в этом виде заданий.</w:t>
            </w:r>
          </w:p>
          <w:p w:rsidR="00FE2210" w:rsidRPr="008D047C" w:rsidRDefault="00FE2210" w:rsidP="00FE2210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E2210">
              <w:rPr>
                <w:rFonts w:ascii="TimesNewRoman,Bold" w:hAnsi="TimesNewRoman,Bold" w:cs="TimesNewRoman,Bold"/>
                <w:b/>
                <w:bCs/>
                <w:color w:val="FF0000"/>
                <w:sz w:val="24"/>
                <w:szCs w:val="24"/>
              </w:rPr>
              <w:t>Рекомендация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– провести многосторонний анализ проблемы на заседаниях ГМО учителей русского языка (предметная и методическая компетенции).</w:t>
            </w:r>
          </w:p>
        </w:tc>
      </w:tr>
      <w:tr w:rsidR="00AC14A9" w:rsidTr="00AC14A9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C14A9" w:rsidRDefault="00AC14A9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5C51262" wp14:editId="645F0055">
                  <wp:extent cx="4638675" cy="2819400"/>
                  <wp:effectExtent l="0" t="0" r="9525" b="0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7057" w:type="dxa"/>
            <w:tcBorders>
              <w:top w:val="nil"/>
              <w:left w:val="nil"/>
              <w:bottom w:val="nil"/>
              <w:right w:val="nil"/>
            </w:tcBorders>
          </w:tcPr>
          <w:p w:rsidR="00AC14A9" w:rsidRDefault="00AC14A9" w:rsidP="00BA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17. </w:t>
            </w:r>
            <w:r w:rsidRPr="00AC14A9"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proofErr w:type="gramStart"/>
            <w:r w:rsidRPr="00AC14A9">
              <w:rPr>
                <w:rFonts w:ascii="Times New Roman" w:hAnsi="Times New Roman"/>
                <w:sz w:val="24"/>
                <w:szCs w:val="24"/>
              </w:rPr>
              <w:t>препинания  в</w:t>
            </w:r>
            <w:proofErr w:type="gramEnd"/>
            <w:r w:rsidRPr="00AC14A9">
              <w:rPr>
                <w:rFonts w:ascii="Times New Roman" w:hAnsi="Times New Roman"/>
                <w:sz w:val="24"/>
                <w:szCs w:val="24"/>
              </w:rPr>
              <w:t xml:space="preserve"> предложениях  с обособленными членами (определениями, обстоятельствами, приложениями, дополнениями)</w:t>
            </w:r>
            <w:r>
              <w:rPr>
                <w:rFonts w:ascii="Times New Roman" w:hAnsi="Times New Roman"/>
                <w:sz w:val="24"/>
                <w:szCs w:val="24"/>
              </w:rPr>
              <w:t>. Это задание выявляет умение проводить пунктуационный анализ языковых фактов. Качество выполнения этого задания также стабильно, но чуть выше 50%: 68% в 2019 и 2020 годах.</w:t>
            </w:r>
          </w:p>
          <w:p w:rsidR="00AC14A9" w:rsidRPr="00AC14A9" w:rsidRDefault="00AC14A9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210">
              <w:rPr>
                <w:rFonts w:ascii="TimesNewRoman,Bold" w:hAnsi="TimesNewRoman,Bold" w:cs="TimesNewRoman,Bold"/>
                <w:b/>
                <w:bCs/>
                <w:color w:val="FF0000"/>
                <w:sz w:val="24"/>
                <w:szCs w:val="24"/>
              </w:rPr>
              <w:t>Рекомендация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– провести многосторонний анализ проблемы на заседаниях ГМО учителей русского языка (предметная и методическая компетенции).</w:t>
            </w:r>
          </w:p>
        </w:tc>
      </w:tr>
    </w:tbl>
    <w:p w:rsidR="00D24523" w:rsidRDefault="00D24523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C3400" w:rsidTr="009C3400">
        <w:tc>
          <w:tcPr>
            <w:tcW w:w="7280" w:type="dxa"/>
          </w:tcPr>
          <w:p w:rsidR="009C3400" w:rsidRDefault="009C3400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9600" cy="3200400"/>
                  <wp:effectExtent l="0" t="0" r="0" b="0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9C3400" w:rsidRDefault="009C3400" w:rsidP="00BA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18.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со словами и конструкциями, грамматически не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язанными с членами предложения. Это задание выявляет умение проводить пунктуационный анализ языковых фактов: распознавание в предложении вводных слов и предложение, вставных и уточняющих конструкций, обращений. </w:t>
            </w:r>
          </w:p>
          <w:p w:rsidR="009C3400" w:rsidRDefault="009C3400" w:rsidP="00BA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2020 году качество выполнения этого задания заметно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снизилось</w:t>
            </w:r>
            <w:r w:rsidR="00AC5E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EFD">
              <w:rPr>
                <w:rFonts w:ascii="Times New Roman" w:hAnsi="Times New Roman"/>
                <w:sz w:val="24"/>
                <w:szCs w:val="24"/>
              </w:rPr>
              <w:t xml:space="preserve"> 76</w:t>
            </w:r>
            <w:proofErr w:type="gramEnd"/>
            <w:r w:rsidR="00AC5EFD">
              <w:rPr>
                <w:rFonts w:ascii="Times New Roman" w:hAnsi="Times New Roman"/>
                <w:sz w:val="24"/>
                <w:szCs w:val="24"/>
              </w:rPr>
              <w:t>% (в 2019) до 69% (2020).</w:t>
            </w:r>
          </w:p>
          <w:p w:rsidR="00AC5EFD" w:rsidRPr="009C3400" w:rsidRDefault="00AC5EFD" w:rsidP="00AC5EF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это снова задание, связанное с пунктуационным анализом. Поэтому </w:t>
            </w:r>
            <w:r w:rsidRPr="00AC5EF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  <w:r w:rsidRPr="00FE2210">
              <w:rPr>
                <w:rFonts w:ascii="TimesNewRoman,Bold" w:hAnsi="TimesNewRoman,Bold" w:cs="TimesNewRoman,Bold"/>
                <w:b/>
                <w:bCs/>
                <w:color w:val="FF0000"/>
                <w:sz w:val="24"/>
                <w:szCs w:val="24"/>
              </w:rPr>
              <w:t>екомендация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– провести многосторонний анализ проблемы на заседаниях ГМО учителей русского языка (предметная и методическая компетенции).</w:t>
            </w:r>
          </w:p>
        </w:tc>
      </w:tr>
    </w:tbl>
    <w:p w:rsidR="009C3400" w:rsidRDefault="009C3400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6"/>
        <w:gridCol w:w="6884"/>
      </w:tblGrid>
      <w:tr w:rsidR="00AC5EFD" w:rsidTr="00AC5EFD">
        <w:tc>
          <w:tcPr>
            <w:tcW w:w="7280" w:type="dxa"/>
          </w:tcPr>
          <w:p w:rsidR="00AC5EFD" w:rsidRDefault="00AC5EFD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33925" cy="3200400"/>
                  <wp:effectExtent l="0" t="0" r="9525" b="0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AC5EFD" w:rsidRPr="00AC5EFD" w:rsidRDefault="00AC5EFD" w:rsidP="0045593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19.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proofErr w:type="gramStart"/>
            <w:r w:rsidRPr="00F851F0">
              <w:rPr>
                <w:rFonts w:ascii="Times New Roman" w:hAnsi="Times New Roman"/>
                <w:sz w:val="24"/>
                <w:szCs w:val="24"/>
              </w:rPr>
              <w:t>препинания  в</w:t>
            </w:r>
            <w:proofErr w:type="gramEnd"/>
            <w:r w:rsidRPr="00F851F0">
              <w:rPr>
                <w:rFonts w:ascii="Times New Roman" w:hAnsi="Times New Roman"/>
                <w:sz w:val="24"/>
                <w:szCs w:val="24"/>
              </w:rPr>
              <w:t xml:space="preserve"> сложноподчинённом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Это задание выявляет умение проводить пунктуационный анализ языковых фактов: распознавание групп подчинительных союзов, их смыслового значения, их роли в предложении. В этом виде задания обучающиеся показывают </w:t>
            </w:r>
            <w:r w:rsidRPr="00AC5EFD">
              <w:rPr>
                <w:rFonts w:ascii="Times New Roman" w:hAnsi="Times New Roman"/>
                <w:color w:val="FF0000"/>
                <w:sz w:val="24"/>
                <w:szCs w:val="24"/>
              </w:rPr>
              <w:t>стабильно высокие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динамикой роста: 86% (2020) по сравнению с 80% (2019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proofErr w:type="gramEnd"/>
          </w:p>
        </w:tc>
      </w:tr>
    </w:tbl>
    <w:p w:rsidR="00AC14A9" w:rsidRDefault="00AC14A9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6"/>
        <w:gridCol w:w="7184"/>
      </w:tblGrid>
      <w:tr w:rsidR="0045593D" w:rsidTr="0045593D">
        <w:tc>
          <w:tcPr>
            <w:tcW w:w="7280" w:type="dxa"/>
          </w:tcPr>
          <w:p w:rsidR="0045593D" w:rsidRDefault="0045593D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43425" cy="2809875"/>
                  <wp:effectExtent l="0" t="0" r="9525" b="9525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45593D" w:rsidRDefault="0045593D" w:rsidP="00455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Задание 20.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Знаки препинания в сложном пред</w:t>
            </w:r>
            <w:r>
              <w:rPr>
                <w:rFonts w:ascii="Times New Roman" w:hAnsi="Times New Roman"/>
                <w:sz w:val="24"/>
                <w:szCs w:val="24"/>
              </w:rPr>
              <w:t>ложении с разными видами связи. Задание проверяет умение проводить пунктуационный анализ предложения, различать виды подчинения придаточных предложений, сочетание сочинительной и подчинительной связи.</w:t>
            </w:r>
          </w:p>
          <w:p w:rsidR="0045593D" w:rsidRDefault="0045593D" w:rsidP="0045593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Незначительный рост качества выполнения этого задания 57% (2020) по сравнению с 52% (2019) все же говорит об имеющихся образовательных дефицитах. И это снова задания, связанные с пунктуационной грамотностью. Поэтому</w:t>
            </w:r>
          </w:p>
          <w:p w:rsidR="0045593D" w:rsidRPr="0045593D" w:rsidRDefault="0045593D" w:rsidP="0045593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AC5EF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  <w:r w:rsidRPr="00FE2210">
              <w:rPr>
                <w:rFonts w:ascii="TimesNewRoman,Bold" w:hAnsi="TimesNewRoman,Bold" w:cs="TimesNewRoman,Bold"/>
                <w:b/>
                <w:bCs/>
                <w:color w:val="FF0000"/>
                <w:sz w:val="24"/>
                <w:szCs w:val="24"/>
              </w:rPr>
              <w:t>екомендация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– провести многосторонний анализ проблемы на заседаниях ГМО учителей русского языка (предметная и методическая компетенции).</w:t>
            </w:r>
          </w:p>
        </w:tc>
      </w:tr>
    </w:tbl>
    <w:p w:rsidR="00AC14A9" w:rsidRDefault="00AC14A9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7244"/>
      </w:tblGrid>
      <w:tr w:rsidR="0045593D" w:rsidTr="00EE0AFE">
        <w:tc>
          <w:tcPr>
            <w:tcW w:w="7280" w:type="dxa"/>
          </w:tcPr>
          <w:p w:rsidR="0045593D" w:rsidRDefault="00EE0AFE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14850" cy="2895600"/>
                  <wp:effectExtent l="0" t="0" r="0" b="0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45593D" w:rsidRDefault="0045593D" w:rsidP="00BA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Задание 21.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Пунктуационный анализ</w:t>
            </w:r>
            <w:r>
              <w:rPr>
                <w:rFonts w:ascii="Times New Roman" w:hAnsi="Times New Roman"/>
                <w:sz w:val="24"/>
                <w:szCs w:val="24"/>
              </w:rPr>
              <w:t>. Это задание проверяет умение видеть обширные синтаксические связи в многокомпонентном сложном предложении</w:t>
            </w:r>
            <w:r w:rsidR="001A6780">
              <w:rPr>
                <w:rFonts w:ascii="Times New Roman" w:hAnsi="Times New Roman"/>
                <w:sz w:val="24"/>
                <w:szCs w:val="24"/>
              </w:rPr>
              <w:t>, требует умения обобщать и систематизировать изученные пунктуационные правила.</w:t>
            </w:r>
          </w:p>
          <w:p w:rsidR="00EE0AFE" w:rsidRPr="0045593D" w:rsidRDefault="00EE0AFE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Задание, решение которого показывает стабильно низкие результаты: 41% (2019) и 50% (2020). Это также задание по пунктуации, поэтому </w:t>
            </w:r>
            <w:r w:rsidRPr="00AC5EF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  <w:r w:rsidRPr="00FE2210">
              <w:rPr>
                <w:rFonts w:ascii="TimesNewRoman,Bold" w:hAnsi="TimesNewRoman,Bold" w:cs="TimesNewRoman,Bold"/>
                <w:b/>
                <w:bCs/>
                <w:color w:val="FF0000"/>
                <w:sz w:val="24"/>
                <w:szCs w:val="24"/>
              </w:rPr>
              <w:t>екомендация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– провести многосторонний анализ проблемы на заседаниях ГМО учителей русского языка (предметная и методическая компетенции).</w:t>
            </w:r>
          </w:p>
        </w:tc>
      </w:tr>
    </w:tbl>
    <w:p w:rsidR="00AC14A9" w:rsidRDefault="00AC14A9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524"/>
      </w:tblGrid>
      <w:tr w:rsidR="00EE0AFE" w:rsidTr="00EE0AFE">
        <w:tc>
          <w:tcPr>
            <w:tcW w:w="7280" w:type="dxa"/>
          </w:tcPr>
          <w:p w:rsidR="00EE0AFE" w:rsidRDefault="00EE0AFE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62525" cy="3200400"/>
                  <wp:effectExtent l="0" t="0" r="9525" b="0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EE0AFE" w:rsidRDefault="00EE0AFE" w:rsidP="00EE0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22.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  <w:r>
              <w:rPr>
                <w:rFonts w:ascii="Times New Roman" w:hAnsi="Times New Roman"/>
                <w:sz w:val="24"/>
                <w:szCs w:val="24"/>
              </w:rPr>
              <w:t>. Задание проверяет умение и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спользовать основные виды чтения (ознакомительно-изучающее, ознакомительно-</w:t>
            </w:r>
            <w:proofErr w:type="gramStart"/>
            <w:r w:rsidRPr="00C8241D">
              <w:rPr>
                <w:rFonts w:ascii="Times New Roman" w:hAnsi="Times New Roman"/>
                <w:sz w:val="24"/>
                <w:szCs w:val="24"/>
              </w:rPr>
              <w:t>реферативное  и</w:t>
            </w:r>
            <w:proofErr w:type="gramEnd"/>
            <w:r w:rsidRPr="00C8241D">
              <w:rPr>
                <w:rFonts w:ascii="Times New Roman" w:hAnsi="Times New Roman"/>
                <w:sz w:val="24"/>
                <w:szCs w:val="24"/>
              </w:rPr>
              <w:t xml:space="preserve"> др.) в зависимости от коммуникативной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0AFE" w:rsidRPr="00EE0AFE" w:rsidRDefault="00EE0AFE" w:rsidP="00EE0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этом виде заданий выпускники показывают стабильно хорошие результаты и даже динамику роста: 80% качества (2020) по сравнению с 77,7% (2019).</w:t>
            </w:r>
          </w:p>
        </w:tc>
      </w:tr>
    </w:tbl>
    <w:p w:rsidR="00EE0AFE" w:rsidRDefault="00EE0AFE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E0AFE" w:rsidTr="004744A5">
        <w:tc>
          <w:tcPr>
            <w:tcW w:w="7280" w:type="dxa"/>
          </w:tcPr>
          <w:p w:rsidR="00EE0AFE" w:rsidRDefault="004744A5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19600" cy="3200400"/>
                  <wp:effectExtent l="0" t="0" r="0" b="0"/>
                  <wp:docPr id="2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EE0AFE" w:rsidRDefault="00EE0AFE" w:rsidP="00EE0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Задание 23.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</w:t>
            </w:r>
            <w:r>
              <w:rPr>
                <w:rFonts w:ascii="Times New Roman" w:hAnsi="Times New Roman"/>
                <w:sz w:val="24"/>
                <w:szCs w:val="24"/>
              </w:rPr>
              <w:t>. Задание проверяет умение п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роводить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Проводить лингвистический анализ учебно-научных, деловых, публицистических, разговорных и художественных текстов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Использовать основные виды чтения (ознакомительно-изучающее, ознакомительно-</w:t>
            </w:r>
            <w:proofErr w:type="gramStart"/>
            <w:r w:rsidRPr="00C8241D">
              <w:rPr>
                <w:rFonts w:ascii="Times New Roman" w:hAnsi="Times New Roman"/>
                <w:sz w:val="24"/>
                <w:szCs w:val="24"/>
              </w:rPr>
              <w:t>реферативное  и</w:t>
            </w:r>
            <w:proofErr w:type="gramEnd"/>
            <w:r w:rsidRPr="00C8241D">
              <w:rPr>
                <w:rFonts w:ascii="Times New Roman" w:hAnsi="Times New Roman"/>
                <w:sz w:val="24"/>
                <w:szCs w:val="24"/>
              </w:rPr>
              <w:t xml:space="preserve"> др.) в зависимости от коммуникативной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4A5" w:rsidRDefault="004744A5" w:rsidP="0047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этого задания показывает стабильно низкие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результаты: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,5% (2019) и 51% (2020).</w:t>
            </w:r>
          </w:p>
          <w:p w:rsidR="004744A5" w:rsidRDefault="004744A5" w:rsidP="0047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ВПР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класс также показывают недостаточно сформированное умение обучающихся определять типы речи, непонимание связи типа речи текста и его основной мысли, отсюда неумение составить план теста, используя знания о строении текста с определенным типом речи. Проблема, скорее всего, кроется в профессиональных дефицитах педагогов.</w:t>
            </w:r>
          </w:p>
          <w:p w:rsidR="004744A5" w:rsidRPr="00EE0AFE" w:rsidRDefault="004744A5" w:rsidP="004744A5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4744A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  <w:r w:rsidRPr="00FE2210">
              <w:rPr>
                <w:rFonts w:ascii="TimesNewRoman,Bold" w:hAnsi="TimesNewRoman,Bold" w:cs="TimesNewRoman,Bold"/>
                <w:b/>
                <w:bCs/>
                <w:color w:val="FF0000"/>
                <w:sz w:val="24"/>
                <w:szCs w:val="24"/>
              </w:rPr>
              <w:t>екоменд</w:t>
            </w:r>
            <w:r>
              <w:rPr>
                <w:rFonts w:ascii="TimesNewRoman,Bold" w:hAnsi="TimesNewRoman,Bold" w:cs="TimesNewRoman,Bold"/>
                <w:b/>
                <w:bCs/>
                <w:color w:val="FF0000"/>
                <w:sz w:val="24"/>
                <w:szCs w:val="24"/>
              </w:rPr>
              <w:t>уется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провести многосторонний анализ проблемы на заседаниях ГМО учителей русского языка (предметная и методическая компетенции).</w:t>
            </w:r>
          </w:p>
        </w:tc>
      </w:tr>
    </w:tbl>
    <w:p w:rsidR="00AC14A9" w:rsidRDefault="00AC14A9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6"/>
        <w:gridCol w:w="6914"/>
      </w:tblGrid>
      <w:tr w:rsidR="004744A5" w:rsidTr="001E6D4B">
        <w:tc>
          <w:tcPr>
            <w:tcW w:w="7280" w:type="dxa"/>
          </w:tcPr>
          <w:p w:rsidR="004744A5" w:rsidRDefault="004744A5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24400" cy="2838450"/>
                  <wp:effectExtent l="0" t="0" r="0" b="0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4744A5" w:rsidRDefault="004744A5" w:rsidP="00474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24. </w:t>
            </w:r>
            <w:r w:rsidRPr="00F851F0"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  <w:r>
              <w:rPr>
                <w:rFonts w:ascii="Times New Roman" w:hAnsi="Times New Roman"/>
                <w:sz w:val="24"/>
                <w:szCs w:val="24"/>
              </w:rPr>
              <w:t>. Задание проверяет умение п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роводить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Проводить лингвистический анализ учебно-научных, деловых, публицистических, разговорных и художественных текстов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Использовать основные виды чтения (ознакомительно-изучающее, ознакомительно-</w:t>
            </w:r>
            <w:proofErr w:type="gramStart"/>
            <w:r w:rsidRPr="00C8241D">
              <w:rPr>
                <w:rFonts w:ascii="Times New Roman" w:hAnsi="Times New Roman"/>
                <w:sz w:val="24"/>
                <w:szCs w:val="24"/>
              </w:rPr>
              <w:t>реферативное  и</w:t>
            </w:r>
            <w:proofErr w:type="gramEnd"/>
            <w:r w:rsidRPr="00C8241D">
              <w:rPr>
                <w:rFonts w:ascii="Times New Roman" w:hAnsi="Times New Roman"/>
                <w:sz w:val="24"/>
                <w:szCs w:val="24"/>
              </w:rPr>
              <w:t xml:space="preserve"> др.) в зависимости от коммуникативной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44A5" w:rsidRPr="004744A5" w:rsidRDefault="004744A5" w:rsidP="004744A5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этого вида задания говорит о сформированном умении и положительной динамике качества: 72,5% (2019) и 88% (2020)</w:t>
            </w:r>
            <w:r w:rsidR="001E6D4B">
              <w:rPr>
                <w:rFonts w:ascii="Times New Roman" w:hAnsi="Times New Roman"/>
                <w:sz w:val="24"/>
                <w:szCs w:val="24"/>
              </w:rPr>
              <w:t>, однако результат этого задания вступает в противоречие с результатами задания 3, где обучающиеся продемонстрировали низкий лексический запас и неумение опознавать слово по его толкованию, но легко подбирают антоним или синоним к обозначенному слову.</w:t>
            </w:r>
          </w:p>
        </w:tc>
      </w:tr>
    </w:tbl>
    <w:p w:rsidR="00AC14A9" w:rsidRDefault="00AC14A9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1E6D4B" w:rsidTr="001E6D4B">
        <w:tc>
          <w:tcPr>
            <w:tcW w:w="7280" w:type="dxa"/>
          </w:tcPr>
          <w:p w:rsidR="001E6D4B" w:rsidRDefault="001E6D4B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371975" cy="3200400"/>
                  <wp:effectExtent l="0" t="0" r="9525" b="0"/>
                  <wp:docPr id="27" name="Диаграмма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1E6D4B" w:rsidRDefault="001E6D4B" w:rsidP="001E6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25. </w:t>
            </w:r>
            <w:r w:rsidRPr="001E6D4B">
              <w:rPr>
                <w:rFonts w:ascii="TimesNewRoman,Bold" w:hAnsi="TimesNewRoman,Bold" w:cs="TimesNewRoman,Bold"/>
                <w:bCs/>
                <w:sz w:val="24"/>
                <w:szCs w:val="24"/>
              </w:rPr>
              <w:t>Средства связи предложений в тексте.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FB1637">
              <w:rPr>
                <w:rFonts w:ascii="TimesNewRoman,Bold" w:hAnsi="TimesNewRoman,Bold" w:cs="TimesNewRoman,Bold"/>
                <w:bCs/>
                <w:sz w:val="24"/>
                <w:szCs w:val="24"/>
              </w:rPr>
              <w:t>Задание проверяет умение п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роводить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Проводить лингвистический анализ учебно-научных, деловых, публицистических, разговорных и художественных текстов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B1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637" w:rsidRPr="001E6D4B" w:rsidRDefault="00FB1637" w:rsidP="00FB1637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</w:tc>
      </w:tr>
    </w:tbl>
    <w:p w:rsidR="00AC14A9" w:rsidRDefault="00AC14A9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7761"/>
      </w:tblGrid>
      <w:tr w:rsidR="00A730A9" w:rsidTr="00C4423A">
        <w:tc>
          <w:tcPr>
            <w:tcW w:w="6799" w:type="dxa"/>
          </w:tcPr>
          <w:p w:rsidR="00A730A9" w:rsidRDefault="00A730A9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20515" cy="2689761"/>
                  <wp:effectExtent l="0" t="0" r="13335" b="15875"/>
                  <wp:docPr id="18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:rsidR="00A730A9" w:rsidRDefault="00A730A9" w:rsidP="00A73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Задание 26. </w:t>
            </w:r>
            <w:r w:rsidRPr="00A730A9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Речь. Языковые средства выразительности.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30A9" w:rsidRPr="00A730A9" w:rsidRDefault="00A730A9" w:rsidP="00FB1637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C8241D">
              <w:rPr>
                <w:rFonts w:ascii="Times New Roman" w:hAnsi="Times New Roman"/>
                <w:sz w:val="24"/>
                <w:szCs w:val="24"/>
              </w:rPr>
              <w:t>Разграничивать варианты норм, преднамеренные и непреднамеренные нарушения языковых норм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Использовать основные виды чтения (ознакомительно-изучающее, ознакомительно-реферативное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и др.) в зависимости от коммуникативной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41D">
              <w:rPr>
                <w:rFonts w:ascii="Times New Roman" w:hAnsi="Times New Roman"/>
                <w:sz w:val="24"/>
                <w:szCs w:val="24"/>
              </w:rPr>
              <w:t>Владеть основными приемами информационной переработки письменного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B1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C14A9" w:rsidRDefault="00FB1637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предполагать, что значительное снижение качества выполнения этого заданий 25,26 по сравнению с АПГ связано с </w:t>
      </w:r>
      <w:proofErr w:type="gramStart"/>
      <w:r>
        <w:rPr>
          <w:rFonts w:ascii="Times New Roman" w:hAnsi="Times New Roman"/>
          <w:sz w:val="24"/>
          <w:szCs w:val="24"/>
        </w:rPr>
        <w:t>недостаточно  систематической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работой над комплексным анализом текста.</w:t>
      </w:r>
    </w:p>
    <w:p w:rsidR="008D047C" w:rsidRDefault="00FB1637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4744A5">
        <w:rPr>
          <w:rFonts w:ascii="Times New Roman" w:hAnsi="Times New Roman"/>
          <w:b/>
          <w:color w:val="FF0000"/>
          <w:sz w:val="24"/>
          <w:szCs w:val="24"/>
        </w:rPr>
        <w:lastRenderedPageBreak/>
        <w:t>Р</w:t>
      </w:r>
      <w:r w:rsidRPr="00FE2210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екоменд</w:t>
      </w:r>
      <w:r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уется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провести многосторонний анализ проблемы на заседаниях ГМО учителей русского языка, выявить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профдефициты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(предметная и методическая компетенции), через заседания ГМО вести консультативную работу с учителями-предметниками.</w:t>
      </w:r>
    </w:p>
    <w:p w:rsidR="008D047C" w:rsidRDefault="008D047C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4E3741" w:rsidRPr="00270CF5" w:rsidRDefault="00270CF5" w:rsidP="004E37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Задание 27. Сочинение.</w:t>
      </w:r>
    </w:p>
    <w:p w:rsidR="00270CF5" w:rsidRPr="00270CF5" w:rsidRDefault="00270CF5" w:rsidP="00270CF5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270CF5">
        <w:rPr>
          <w:rFonts w:ascii="Times New Roman" w:hAnsi="Times New Roman" w:cs="Times New Roman"/>
          <w:b/>
          <w:sz w:val="24"/>
        </w:rPr>
        <w:t>Информационная обработка текста. Употребление языковых средств в зависимости от речевой ситуации.</w:t>
      </w:r>
    </w:p>
    <w:p w:rsidR="00D24523" w:rsidRDefault="00270CF5" w:rsidP="00270CF5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70CF5">
        <w:rPr>
          <w:rFonts w:ascii="Times New Roman" w:hAnsi="Times New Roman" w:cs="Times New Roman"/>
          <w:bCs/>
          <w:sz w:val="24"/>
        </w:rPr>
        <w:t xml:space="preserve">Задание проверяет умение </w:t>
      </w:r>
      <w:r w:rsidRPr="00270CF5">
        <w:rPr>
          <w:rFonts w:ascii="Times New Roman" w:hAnsi="Times New Roman" w:cs="Times New Roman"/>
          <w:sz w:val="24"/>
        </w:rPr>
        <w:t>создавать письменные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 применять в практике письма орфографические и пунктуационные нормы современного русского литературного языка. Соблюдать нормы речевого поведения в различных сферах и ситуациях общения, в том числе при обсуждении дискуссионных проблем.</w:t>
      </w:r>
    </w:p>
    <w:p w:rsidR="004E3741" w:rsidRPr="00270CF5" w:rsidRDefault="004E3741" w:rsidP="00270CF5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7052"/>
      </w:tblGrid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934778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97425" cy="2256312"/>
                  <wp:effectExtent l="0" t="0" r="3175" b="10795"/>
                  <wp:docPr id="28" name="Chart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270CF5" w:rsidP="00934778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3477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К1.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Формулировка проблемы исходного текста. </w:t>
            </w:r>
            <w:r w:rsidR="0093477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Выпускник должен показать умение определить и </w:t>
            </w:r>
            <w:r w:rsidRPr="00270CF5">
              <w:rPr>
                <w:rFonts w:ascii="TimesNewRoman,Bold" w:hAnsi="TimesNewRoman,Bold" w:cs="TimesNewRoman,Bold"/>
                <w:bCs/>
                <w:sz w:val="24"/>
                <w:szCs w:val="24"/>
              </w:rPr>
              <w:t>в той или иной форме в любой из частей сочинения сформулирова</w:t>
            </w:r>
            <w:r w:rsidR="00934778">
              <w:rPr>
                <w:rFonts w:ascii="TimesNewRoman,Bold" w:hAnsi="TimesNewRoman,Bold" w:cs="TimesNewRoman,Bold"/>
                <w:bCs/>
                <w:sz w:val="24"/>
                <w:szCs w:val="24"/>
              </w:rPr>
              <w:t>ть одну из проблем исходного текста без ф</w:t>
            </w:r>
            <w:r w:rsidRPr="00270CF5">
              <w:rPr>
                <w:rFonts w:ascii="TimesNewRoman,Bold" w:hAnsi="TimesNewRoman,Bold" w:cs="TimesNewRoman,Bold"/>
                <w:bCs/>
                <w:sz w:val="24"/>
                <w:szCs w:val="24"/>
              </w:rPr>
              <w:t>актических ошибок, связанных с пониманием и формулировкой проблемы</w:t>
            </w:r>
            <w:r w:rsidR="00934778">
              <w:rPr>
                <w:rFonts w:ascii="TimesNewRoman,Bold" w:hAnsi="TimesNewRoman,Bold" w:cs="TimesNewRoman,Bold"/>
                <w:bCs/>
                <w:sz w:val="24"/>
                <w:szCs w:val="24"/>
              </w:rPr>
              <w:t>.</w:t>
            </w:r>
          </w:p>
          <w:p w:rsidR="00934778" w:rsidRDefault="00934778" w:rsidP="00934778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Задание на протяжении нескольких лет выполняется со 100%-м качеством</w:t>
            </w:r>
          </w:p>
        </w:tc>
      </w:tr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4E3741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42155" cy="2119745"/>
                  <wp:effectExtent l="0" t="0" r="10795" b="13970"/>
                  <wp:docPr id="29" name="Chart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6B43D4" w:rsidRDefault="006B43D4" w:rsidP="004E3741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70CF5" w:rsidRDefault="00934778" w:rsidP="004E3741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6B43D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К2.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Комментарий проблемы. Обучающийся должен прокомментировать обозначенную им проблему, приводя из текста два примера-аргумента, важных для понимания проблемы, выявить их взаимосвязь и пояснить ее без фактических ошибок. 100% задания выполнили 22% обучающихся (58 человек из 259), на 4 балла задание выполнили </w:t>
            </w:r>
            <w:r w:rsidR="004E3741">
              <w:rPr>
                <w:rFonts w:ascii="TimesNewRoman,Bold" w:hAnsi="TimesNewRoman,Bold" w:cs="TimesNewRoman,Bold"/>
                <w:bCs/>
                <w:sz w:val="24"/>
                <w:szCs w:val="24"/>
              </w:rPr>
              <w:t>40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%</w:t>
            </w:r>
            <w:r w:rsidR="004E374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(125 человек),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3 балла – </w:t>
            </w:r>
            <w:r w:rsidR="004E3741">
              <w:rPr>
                <w:rFonts w:ascii="TimesNewRoman,Bold" w:hAnsi="TimesNewRoman,Bold" w:cs="TimesNewRoman,Bold"/>
                <w:bCs/>
                <w:sz w:val="24"/>
                <w:szCs w:val="24"/>
              </w:rPr>
              <w:t>23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% (</w:t>
            </w:r>
            <w:r w:rsidR="004E3741">
              <w:rPr>
                <w:rFonts w:ascii="TimesNewRoman,Bold" w:hAnsi="TimesNewRoman,Bold" w:cs="TimesNewRoman,Bold"/>
                <w:bCs/>
                <w:sz w:val="24"/>
                <w:szCs w:val="24"/>
              </w:rPr>
              <w:t>59 человек), на 2 балла 4,2% (11 человек), на 1 балл – 1,9% (5 человек), на справились с заданием 0,4% (1 человек). Если считать успешным выполнение задание выше 50%, то можно читать, что с заданием справились</w:t>
            </w:r>
            <w:r w:rsidR="004E3741" w:rsidRPr="004E374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90% выпускников по сравнению с 20% в 2019 году.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</w:p>
        </w:tc>
      </w:tr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270CF5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4E3741" w:rsidRDefault="006C64E0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20590" cy="2107870"/>
                  <wp:effectExtent l="0" t="0" r="3810" b="6985"/>
                  <wp:docPr id="32" name="Chart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6B43D4" w:rsidRDefault="006B43D4" w:rsidP="004E3741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70CF5" w:rsidRDefault="004E3741" w:rsidP="004E3741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6B43D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К3.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Отражение позиции автора исходного текста. Задание проверяет умение верно определить и сформулировать п</w:t>
            </w:r>
            <w:r w:rsidRPr="004E3741">
              <w:rPr>
                <w:rFonts w:ascii="TimesNewRoman,Bold" w:hAnsi="TimesNewRoman,Bold" w:cs="TimesNewRoman,Bold"/>
                <w:bCs/>
                <w:sz w:val="24"/>
                <w:szCs w:val="24"/>
              </w:rPr>
              <w:t>озици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ю</w:t>
            </w:r>
            <w:r w:rsidRPr="004E374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автора (рассказчика) по прокомментированной проблеме исходного текста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без ф</w:t>
            </w:r>
            <w:r w:rsidRPr="004E3741">
              <w:rPr>
                <w:rFonts w:ascii="TimesNewRoman,Bold" w:hAnsi="TimesNewRoman,Bold" w:cs="TimesNewRoman,Bold"/>
                <w:bCs/>
                <w:sz w:val="24"/>
                <w:szCs w:val="24"/>
              </w:rPr>
              <w:t>актических ошибок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. </w:t>
            </w:r>
            <w:r w:rsidR="006C64E0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Выполнение этого задания показывает стабильно высокое качество выполнения: </w:t>
            </w:r>
          </w:p>
        </w:tc>
      </w:tr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6B43D4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20590" cy="2274125"/>
                  <wp:effectExtent l="0" t="0" r="3810" b="12065"/>
                  <wp:docPr id="33" name="Chart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6C64E0" w:rsidP="006C64E0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6B43D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К4.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Отношение к позиции автора исходного текста. Задание проверяет умение сформулировать личное отношение выпускника не формально </w:t>
            </w:r>
            <w:r w:rsidRPr="006C64E0">
              <w:rPr>
                <w:rFonts w:ascii="TimesNewRoman,Bold" w:hAnsi="TimesNewRoman,Bold" w:cs="TimesNewRoman,Bold"/>
                <w:bCs/>
                <w:sz w:val="24"/>
                <w:szCs w:val="24"/>
              </w:rPr>
              <w:t>(согласие или несогласие с автором текста)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, а </w:t>
            </w:r>
            <w:r w:rsidRPr="006C64E0">
              <w:rPr>
                <w:rFonts w:ascii="TimesNewRoman,Bold" w:hAnsi="TimesNewRoman,Bold" w:cs="TimesNewRoman,Bold"/>
                <w:bCs/>
                <w:sz w:val="24"/>
                <w:szCs w:val="24"/>
              </w:rPr>
              <w:t>обосновано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.</w:t>
            </w:r>
          </w:p>
          <w:p w:rsidR="006C64E0" w:rsidRDefault="006C64E0" w:rsidP="006C64E0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Задание выпо</w:t>
            </w:r>
            <w:r w:rsidR="006B43D4">
              <w:rPr>
                <w:rFonts w:ascii="TimesNewRoman,Bold" w:hAnsi="TimesNewRoman,Bold" w:cs="TimesNewRoman,Bold"/>
                <w:bCs/>
                <w:sz w:val="24"/>
                <w:szCs w:val="24"/>
              </w:rPr>
              <w:t>л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няется </w:t>
            </w:r>
            <w:r w:rsidR="006B43D4">
              <w:rPr>
                <w:rFonts w:ascii="TimesNewRoman,Bold" w:hAnsi="TimesNewRoman,Bold" w:cs="TimesNewRoman,Bold"/>
                <w:bCs/>
                <w:sz w:val="24"/>
                <w:szCs w:val="24"/>
              </w:rPr>
              <w:t>на высоком уровне в 2019 и 2020 годах: 88,7% (2019) и 89% (2020).</w:t>
            </w:r>
          </w:p>
        </w:tc>
      </w:tr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270CF5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  <w:p w:rsidR="006B43D4" w:rsidRDefault="000269F8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20590" cy="2470068"/>
                  <wp:effectExtent l="0" t="0" r="3810" b="6985"/>
                  <wp:docPr id="34" name="Chart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270CF5" w:rsidRPr="006B43D4" w:rsidRDefault="006B43D4" w:rsidP="000269F8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К5.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Смысловая цельность, речевая связность и логичность изложения. Задание проверяет умение выстраивать свой текст как речевое целое, со </w:t>
            </w:r>
            <w:r w:rsidRPr="006B43D4">
              <w:rPr>
                <w:rFonts w:ascii="TimesNewRoman,Bold" w:hAnsi="TimesNewRoman,Bold" w:cs="TimesNewRoman,Bold"/>
                <w:bCs/>
                <w:sz w:val="24"/>
                <w:szCs w:val="24"/>
              </w:rPr>
              <w:t>смысловой цельностью, речевой связностью и последовательностью изложения.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Выпускник должен уметь делить текст на абзацы в зависимости от внутреннего замысла. Это задание</w:t>
            </w:r>
            <w:r w:rsidRPr="006B43D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вызывает значительные затруднения, о чем говорят 47% (2019) и 45% (2020). Чаще всего затруднения выпускников вызывают грамматические нормы, синтаксические конструкции на уровне словосочетаний и согласования обособленных членов с главным (определяемым) словом. Это говорит о противоречии между знанием грамматических норм (задание 8) и умением применить эти знания на практике. Поэтому </w:t>
            </w: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рекомендуется  изучить</w:t>
            </w:r>
            <w:proofErr w:type="gramEnd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э</w:t>
            </w:r>
            <w:r w:rsidR="000269F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ту проблему с разных аспектов и ГМО провести практические занятия по выявлению </w:t>
            </w:r>
            <w:proofErr w:type="spellStart"/>
            <w:r w:rsidR="000269F8">
              <w:rPr>
                <w:rFonts w:ascii="TimesNewRoman,Bold" w:hAnsi="TimesNewRoman,Bold" w:cs="TimesNewRoman,Bold"/>
                <w:bCs/>
                <w:sz w:val="24"/>
                <w:szCs w:val="24"/>
              </w:rPr>
              <w:t>профдефицитов</w:t>
            </w:r>
            <w:proofErr w:type="spellEnd"/>
            <w:r w:rsidR="000269F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педагогов (предметную, методическую).  </w:t>
            </w:r>
          </w:p>
        </w:tc>
      </w:tr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0269F8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20590" cy="2753995"/>
                  <wp:effectExtent l="0" t="0" r="3810" b="8255"/>
                  <wp:docPr id="35" name="Chart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0269F8" w:rsidRDefault="000269F8" w:rsidP="000269F8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0269F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К6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. Точность и выразительность речи. Задание проверяет умение излагать мысли </w:t>
            </w:r>
            <w:r w:rsidRPr="000269F8">
              <w:rPr>
                <w:rFonts w:ascii="TimesNewRoman,Bold" w:hAnsi="TimesNewRoman,Bold" w:cs="TimesNewRoman,Bold"/>
                <w:bCs/>
                <w:sz w:val="24"/>
                <w:szCs w:val="24"/>
              </w:rPr>
              <w:t>точно,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с использованием</w:t>
            </w:r>
            <w:r w:rsidRPr="000269F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разнообраз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ных</w:t>
            </w:r>
            <w:r w:rsidRPr="000269F8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синтаксических и грамматических конструкций.</w:t>
            </w:r>
          </w:p>
          <w:p w:rsidR="00270CF5" w:rsidRDefault="000269F8" w:rsidP="000269F8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И снова очень низкие результаты: 23,9% (2019) и 28% (2020). Работы отличаются бедностью словаря, отсутствием разнообразных по строению предложений с различными обособленными и вводными конструкциями.</w:t>
            </w:r>
          </w:p>
        </w:tc>
      </w:tr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CC5F05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30420" cy="1846613"/>
                  <wp:effectExtent l="0" t="0" r="17780" b="127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CC5F05" w:rsidP="00CC5F05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К7. Соблюдение орфографических норм. Задание проверяет умение проводить орфографический анализ написания слова во время создания собственного текста. Орфографическая зоркость, умение проводить орфографический анализ слова ниже 50: качества. Скорее всего, проблема кроется в недостаточно сформированном умении систематизировать и анализировать языковые факты. Рекомендуется выполнять задания на обобщение и систематизацию изученного материала.</w:t>
            </w:r>
          </w:p>
        </w:tc>
      </w:tr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E30CF6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630420" cy="2345377"/>
                  <wp:effectExtent l="0" t="0" r="17780" b="17145"/>
                  <wp:docPr id="30" name="Chart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CC5F05" w:rsidP="00CC5F05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К8. Пунктуационные нормы. Задание проверяет умение проводить пунктуационный анализ при создании собственного текста. Тестовые </w:t>
            </w:r>
            <w:proofErr w:type="gram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задания  контрольно</w:t>
            </w:r>
            <w:proofErr w:type="gramEnd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-измерительного комплекта вызвали затруднения у выпускников, соответственно, что уже говорит о недостаточно сформированном навыке обобщения и систематизации, умении проводить анализ языковых фактов. Соответственно невысоким было качество выполнения задания по критерию 8. Несмотря на повышение процента справившихся: 57% (2020) по сравнению </w:t>
            </w:r>
            <w:r w:rsidR="00E30CF6">
              <w:rPr>
                <w:rFonts w:ascii="TimesNewRoman,Bold" w:hAnsi="TimesNewRoman,Bold" w:cs="TimesNewRoman,Bold"/>
                <w:bCs/>
                <w:sz w:val="24"/>
                <w:szCs w:val="24"/>
              </w:rPr>
              <w:t>21,5% (2019), все –таки качество выполнения чуть выше 50</w:t>
            </w:r>
            <w:proofErr w:type="gramStart"/>
            <w:r w:rsidR="00E30CF6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%.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E30CF6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30420" cy="2078182"/>
                  <wp:effectExtent l="0" t="0" r="17780" b="17780"/>
                  <wp:docPr id="31" name="Chart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E30CF6" w:rsidP="00E30CF6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К9. Соблюдение грамматических норм. Задание проверяет умение применить теоретические знания о нормах управления и согласования, норм словообразования при создании собственного текста. И тоже качество образованности в этой части очень низкое: 32,8% (2019) и 41% (2020).</w:t>
            </w:r>
          </w:p>
        </w:tc>
      </w:tr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E30CF6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630420" cy="2701290"/>
                  <wp:effectExtent l="0" t="0" r="17780" b="3810"/>
                  <wp:docPr id="36" name="Chart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E30CF6" w:rsidP="00E30CF6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К10. Соблюдение речевых норм. Задание проверяет знание и соблюдение норм на уровне лексической сочетаемости слов. Несмотря на значительное повышение качества выполнения этого задания с 28,3% (2019) до 58% (2020), все-таки говорить о высоких результатах выполнения этого задания рано.</w:t>
            </w:r>
          </w:p>
        </w:tc>
      </w:tr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522FD9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30420" cy="2190997"/>
                  <wp:effectExtent l="0" t="0" r="17780" b="0"/>
                  <wp:docPr id="37" name="Chart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522FD9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К11. Соблюдение этических норм. Задание проверяет умение корректно использовать историко-культурный контекст исходного текста. Задание стабильно выполняется со 100%-</w:t>
            </w:r>
            <w:proofErr w:type="spellStart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ым</w:t>
            </w:r>
            <w:proofErr w:type="spellEnd"/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качеством</w:t>
            </w:r>
          </w:p>
        </w:tc>
      </w:tr>
      <w:tr w:rsidR="00270CF5" w:rsidTr="00C4423A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522FD9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630420" cy="2701290"/>
                  <wp:effectExtent l="0" t="0" r="17780" b="3810"/>
                  <wp:docPr id="38" name="Chart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270CF5" w:rsidRDefault="00522FD9" w:rsidP="00BA434D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К12. </w:t>
            </w:r>
            <w:r w:rsidRPr="00522FD9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Соблюдение </w:t>
            </w:r>
            <w:proofErr w:type="spellStart"/>
            <w:r w:rsidRPr="00522FD9">
              <w:rPr>
                <w:rFonts w:ascii="TimesNewRoman,Bold" w:hAnsi="TimesNewRoman,Bold" w:cs="TimesNewRoman,Bold"/>
                <w:bCs/>
                <w:sz w:val="24"/>
                <w:szCs w:val="24"/>
              </w:rPr>
              <w:t>фактологической</w:t>
            </w:r>
            <w:proofErr w:type="spellEnd"/>
            <w:r w:rsidRPr="00522FD9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точности в фоновом материале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. Задание проверяет владение смысловым чтением, умение выявлять важную и точную информацию, достоверно излагать ее. Задание также показывает стабильно высокое качество.</w:t>
            </w:r>
          </w:p>
        </w:tc>
      </w:tr>
    </w:tbl>
    <w:p w:rsidR="00AC6E5A" w:rsidRDefault="00AC6E5A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522FD9" w:rsidRDefault="00522FD9" w:rsidP="00522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Обобщая сказанное, можно подвести итог: </w:t>
      </w:r>
      <w:r>
        <w:rPr>
          <w:rFonts w:ascii="Times New Roman" w:hAnsi="Times New Roman"/>
          <w:sz w:val="24"/>
          <w:szCs w:val="24"/>
        </w:rPr>
        <w:t>несмотря на сравнительно успешное выполнение задания 8 (синтаксические нормы), можно сделать вывод, что обучающиеся научились видеть грамматические ошибки в том перечне ошибок, который предлагает задание, но при составлении собственного текста они не применяют полученные знания, т.е. данное знание не перешло на уровень функциональной грамотности.</w:t>
      </w:r>
    </w:p>
    <w:p w:rsidR="00522FD9" w:rsidRDefault="00522FD9" w:rsidP="00522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Низкий процент выполнения задания 21 напрямую связан с очень низким результатом (всего 22%!) по Критерию 8 в задании 27: если выпускник не показывает знания правила, то и применить его он не может, что также говорит о том, что это знание не перешло на уровень функциональной грамотности. </w:t>
      </w:r>
    </w:p>
    <w:p w:rsidR="00522FD9" w:rsidRDefault="00522FD9" w:rsidP="00522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Низкий процент выполнения заданий 23, 26 напрямую связан с низким результатом по Критериям 5,6 в задании 27, когда выпускник создает собственный текст – формулирует собственную позицию и мысль свою излагает точно. Можно сделать вывод о недостаточно систематической работе, связанной с комплексным анализом текста – об этом свидетельствует незнание обучающимися функциональных типов речи. Эта ошибка уже выявляется при анализе выполнения обучающимися заданий ВПР, связанных с определением типа речи, формулировкой основной мысли текста и составления плана текста, хотя успешность выполнения этих заданий ВПР напрямую связана со знанием типов речи и умением определять их. Низкий процент выполнения задания 26 также говорит о недостаточно систематической работе над комплексным анализом текста, формированию внимания к слову, воспитания уважительного отношения к родному языку.</w:t>
      </w:r>
    </w:p>
    <w:p w:rsidR="00AC6E5A" w:rsidRDefault="00AC6E5A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AC6E5A" w:rsidRDefault="00522FD9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Рекомендуется провести многоаспектный анализ результатов с целью выявления профессиональных дефицитов педагогов (предметной и методической компетенций), через заседания ГМО вести консультативную работу по повышению уровня качества образованности обучающихся и их подготовки к ГИА.</w:t>
      </w:r>
    </w:p>
    <w:p w:rsidR="00522FD9" w:rsidRDefault="00522FD9" w:rsidP="00BA434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AC6E5A" w:rsidRDefault="00631A13" w:rsidP="00631A13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Руководитель ГМО учителей русского языка и литературы         М.А.Чертовикова.</w:t>
      </w:r>
      <w:bookmarkStart w:id="0" w:name="_GoBack"/>
      <w:bookmarkEnd w:id="0"/>
    </w:p>
    <w:sectPr w:rsidR="00AC6E5A" w:rsidSect="0045593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253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68A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5CFF"/>
    <w:multiLevelType w:val="hybridMultilevel"/>
    <w:tmpl w:val="34564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75984"/>
    <w:multiLevelType w:val="hybridMultilevel"/>
    <w:tmpl w:val="DCA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4D"/>
    <w:rsid w:val="000269F8"/>
    <w:rsid w:val="000B2FB6"/>
    <w:rsid w:val="00172D13"/>
    <w:rsid w:val="001A6780"/>
    <w:rsid w:val="001B70A3"/>
    <w:rsid w:val="001E6D4B"/>
    <w:rsid w:val="001F7877"/>
    <w:rsid w:val="00270CF5"/>
    <w:rsid w:val="00296268"/>
    <w:rsid w:val="002A6999"/>
    <w:rsid w:val="002C562F"/>
    <w:rsid w:val="002C66B1"/>
    <w:rsid w:val="003569E6"/>
    <w:rsid w:val="00394655"/>
    <w:rsid w:val="003F72BF"/>
    <w:rsid w:val="00430A3A"/>
    <w:rsid w:val="0045593D"/>
    <w:rsid w:val="004744A5"/>
    <w:rsid w:val="004E3741"/>
    <w:rsid w:val="004E5DE2"/>
    <w:rsid w:val="004F418B"/>
    <w:rsid w:val="00522FD9"/>
    <w:rsid w:val="005230D2"/>
    <w:rsid w:val="00631A13"/>
    <w:rsid w:val="00681CC3"/>
    <w:rsid w:val="006B43D4"/>
    <w:rsid w:val="006C64E0"/>
    <w:rsid w:val="00711CA5"/>
    <w:rsid w:val="0079475D"/>
    <w:rsid w:val="007B2A8D"/>
    <w:rsid w:val="00891FC6"/>
    <w:rsid w:val="008C39BF"/>
    <w:rsid w:val="008D047C"/>
    <w:rsid w:val="00934778"/>
    <w:rsid w:val="00993A4C"/>
    <w:rsid w:val="009A2BF7"/>
    <w:rsid w:val="009B0DAA"/>
    <w:rsid w:val="009B3A9F"/>
    <w:rsid w:val="009C3400"/>
    <w:rsid w:val="00A15527"/>
    <w:rsid w:val="00A33957"/>
    <w:rsid w:val="00A730A9"/>
    <w:rsid w:val="00AC14A9"/>
    <w:rsid w:val="00AC5EFD"/>
    <w:rsid w:val="00AC6E5A"/>
    <w:rsid w:val="00AE3E86"/>
    <w:rsid w:val="00B21BEF"/>
    <w:rsid w:val="00BA434D"/>
    <w:rsid w:val="00BC1879"/>
    <w:rsid w:val="00C4423A"/>
    <w:rsid w:val="00C47745"/>
    <w:rsid w:val="00CC5F05"/>
    <w:rsid w:val="00D24523"/>
    <w:rsid w:val="00D2791D"/>
    <w:rsid w:val="00D522BF"/>
    <w:rsid w:val="00D90A2E"/>
    <w:rsid w:val="00E1583E"/>
    <w:rsid w:val="00E30CF6"/>
    <w:rsid w:val="00E65F3B"/>
    <w:rsid w:val="00E96F50"/>
    <w:rsid w:val="00EE0AFE"/>
    <w:rsid w:val="00EE4041"/>
    <w:rsid w:val="00F179FB"/>
    <w:rsid w:val="00F46C43"/>
    <w:rsid w:val="00FB1637"/>
    <w:rsid w:val="00FD45FE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2F00F-4948-4497-A5C5-5EFCEB8E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3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434D"/>
    <w:pPr>
      <w:ind w:left="720"/>
      <w:contextualSpacing/>
    </w:pPr>
  </w:style>
  <w:style w:type="table" w:styleId="TableGrid">
    <w:name w:val="Table Grid"/>
    <w:basedOn w:val="TableNormal"/>
    <w:uiPriority w:val="39"/>
    <w:rsid w:val="00BA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0" Type="http://schemas.openxmlformats.org/officeDocument/2006/relationships/chart" Target="charts/chart15.xml"/><Relationship Id="rId41" Type="http://schemas.openxmlformats.org/officeDocument/2006/relationships/chart" Target="charts/chart3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9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0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1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2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3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4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5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6.xlsx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7.xlsx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8.xlsx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Информационная</a:t>
            </a:r>
            <a:r>
              <a:rPr lang="ru-RU" baseline="0"/>
              <a:t> обработка текста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33-4613-A2EF-3BFE390DA6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33-4613-A2EF-3BFE390DA6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33-4613-A2EF-3BFE390DA6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7551744"/>
        <c:axId val="1027552288"/>
        <c:axId val="0"/>
      </c:bar3DChart>
      <c:catAx>
        <c:axId val="102755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2288"/>
        <c:crosses val="autoZero"/>
        <c:auto val="1"/>
        <c:lblAlgn val="ctr"/>
        <c:lblOffset val="100"/>
        <c:noMultiLvlLbl val="0"/>
      </c:catAx>
      <c:valAx>
        <c:axId val="102755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ПРАВОПИСАНИЕ ПРИСТАВОК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BE-467D-8C56-FE7B8BCD1C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BE-467D-8C56-FE7B8BCD1C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BE-467D-8C56-FE7B8BCD1C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06048"/>
        <c:axId val="1027500608"/>
      </c:barChart>
      <c:catAx>
        <c:axId val="102750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0608"/>
        <c:crosses val="autoZero"/>
        <c:auto val="1"/>
        <c:lblAlgn val="ctr"/>
        <c:lblOffset val="100"/>
        <c:noMultiLvlLbl val="0"/>
      </c:catAx>
      <c:valAx>
        <c:axId val="102750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Правописание суффиксов, кроме Н и НН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2E-4EBA-84FD-31A1DC6D10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2E-4EBA-84FD-31A1DC6D10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2E-4EBA-84FD-31A1DC6D1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12032"/>
        <c:axId val="1027496256"/>
      </c:barChart>
      <c:catAx>
        <c:axId val="102751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96256"/>
        <c:crosses val="autoZero"/>
        <c:auto val="1"/>
        <c:lblAlgn val="ctr"/>
        <c:lblOffset val="100"/>
        <c:noMultiLvlLbl val="0"/>
      </c:catAx>
      <c:valAx>
        <c:axId val="102749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Правописание личных окончаний глаголов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0.28000000000000003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DB-42A0-BC21-C804652D5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0.378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DB-42A0-BC21-C804652D5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DB-42A0-BC21-C804652D5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09856"/>
        <c:axId val="1027504960"/>
      </c:barChart>
      <c:catAx>
        <c:axId val="102750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4960"/>
        <c:crosses val="autoZero"/>
        <c:auto val="1"/>
        <c:lblAlgn val="ctr"/>
        <c:lblOffset val="100"/>
        <c:noMultiLvlLbl val="0"/>
      </c:catAx>
      <c:valAx>
        <c:axId val="1027504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Правописание НЕ и НИ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6C-4CA5-966B-B8E3127E5D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6C-4CA5-966B-B8E3127E5D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6C-4CA5-966B-B8E3127E5D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09312"/>
        <c:axId val="1027507680"/>
      </c:barChart>
      <c:catAx>
        <c:axId val="102750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7680"/>
        <c:crosses val="autoZero"/>
        <c:auto val="1"/>
        <c:lblAlgn val="ctr"/>
        <c:lblOffset val="100"/>
        <c:noMultiLvlLbl val="0"/>
      </c:catAx>
      <c:valAx>
        <c:axId val="102750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Слитное, дефисное, раздельное написание слов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5F-4E85-BFDD-B6D9A951C1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5F-4E85-BFDD-B6D9A951C1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5F-4E85-BFDD-B6D9A951C1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03328"/>
        <c:axId val="1027504416"/>
      </c:barChart>
      <c:catAx>
        <c:axId val="102750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4416"/>
        <c:crosses val="autoZero"/>
        <c:auto val="1"/>
        <c:lblAlgn val="ctr"/>
        <c:lblOffset val="100"/>
        <c:noMultiLvlLbl val="0"/>
      </c:catAx>
      <c:valAx>
        <c:axId val="102750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Правописание Н и НН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0.52600000000000002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87-49D6-B73C-2D5251E8CE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0.57999999999999996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87-49D6-B73C-2D5251E8CE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87-49D6-B73C-2D5251E8CE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08224"/>
        <c:axId val="1027505504"/>
      </c:barChart>
      <c:catAx>
        <c:axId val="102750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5504"/>
        <c:crosses val="autoZero"/>
        <c:auto val="1"/>
        <c:lblAlgn val="ctr"/>
        <c:lblOffset val="100"/>
        <c:noMultiLvlLbl val="0"/>
      </c:catAx>
      <c:valAx>
        <c:axId val="102750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8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Знаки в простом осложнённом предложении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7936871231660038E-2"/>
          <c:y val="0.14718253968253969"/>
          <c:w val="0.90917086557238913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B9-48E6-B56D-5B3ADF4924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B9-48E6-B56D-5B3ADF4924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B9-48E6-B56D-5B3ADF4924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03872"/>
        <c:axId val="1027506592"/>
      </c:barChart>
      <c:catAx>
        <c:axId val="102750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6592"/>
        <c:crosses val="autoZero"/>
        <c:auto val="1"/>
        <c:lblAlgn val="ctr"/>
        <c:lblOffset val="100"/>
        <c:noMultiLvlLbl val="0"/>
      </c:catAx>
      <c:valAx>
        <c:axId val="102750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Знаки при обособленных членах предложения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9B-4ED5-8254-1F487C6FCE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9B-4ED5-8254-1F487C6FCE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9B-4ED5-8254-1F487C6FC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10400"/>
        <c:axId val="1027496800"/>
      </c:barChart>
      <c:catAx>
        <c:axId val="102751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96800"/>
        <c:crosses val="autoZero"/>
        <c:auto val="1"/>
        <c:lblAlgn val="ctr"/>
        <c:lblOffset val="100"/>
        <c:noMultiLvlLbl val="0"/>
      </c:catAx>
      <c:valAx>
        <c:axId val="10274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57186351706036742"/>
          <c:y val="0.75049556305461806"/>
          <c:w val="0.1848148447563151"/>
          <c:h val="7.60140455416046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Конструкции, не связанные с членами предложения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DA-48D5-A6D4-EF8C6B792D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DA-48D5-A6D4-EF8C6B792D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DA-48D5-A6D4-EF8C6B792D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07136"/>
        <c:axId val="1027501152"/>
      </c:barChart>
      <c:catAx>
        <c:axId val="102750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1152"/>
        <c:crosses val="autoZero"/>
        <c:auto val="1"/>
        <c:lblAlgn val="ctr"/>
        <c:lblOffset val="100"/>
        <c:noMultiLvlLbl val="0"/>
      </c:catAx>
      <c:valAx>
        <c:axId val="102750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Знаки препинания в СПП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A4-8644-6280BC1F2D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A4-8644-6280BC1F2D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A4-8644-6280BC1F2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495712"/>
        <c:axId val="1027508768"/>
      </c:barChart>
      <c:catAx>
        <c:axId val="102749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8768"/>
        <c:crosses val="autoZero"/>
        <c:auto val="1"/>
        <c:lblAlgn val="ctr"/>
        <c:lblOffset val="100"/>
        <c:noMultiLvlLbl val="0"/>
      </c:catAx>
      <c:valAx>
        <c:axId val="102750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9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Средства связи предложений в текстеаммы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CF-4C9E-88C0-00BCE66F30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CF-4C9E-88C0-00BCE66F30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CF-4C9E-88C0-00BCE66F3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35968"/>
        <c:axId val="1027558272"/>
      </c:barChart>
      <c:catAx>
        <c:axId val="102753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8272"/>
        <c:crosses val="autoZero"/>
        <c:auto val="1"/>
        <c:lblAlgn val="ctr"/>
        <c:lblOffset val="100"/>
        <c:noMultiLvlLbl val="0"/>
      </c:catAx>
      <c:valAx>
        <c:axId val="102755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3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Знаки препинания в СП с разными видами связи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73-4FB1-B92C-03EB043F97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73-4FB1-B92C-03EB043F97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73-4FB1-B92C-03EB043F97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10944"/>
        <c:axId val="1027511488"/>
      </c:barChart>
      <c:catAx>
        <c:axId val="102751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1488"/>
        <c:crosses val="autoZero"/>
        <c:auto val="1"/>
        <c:lblAlgn val="ctr"/>
        <c:lblOffset val="100"/>
        <c:noMultiLvlLbl val="0"/>
      </c:catAx>
      <c:valAx>
        <c:axId val="102751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55100810511893561"/>
          <c:y val="0.76240032495938004"/>
          <c:w val="0.18868936980361731"/>
          <c:h val="7.62717202722541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Пунктуационный анализ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B2-4960-AB84-A58A756FF7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B2-4960-AB84-A58A756FF7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B2-4960-AB84-A58A756FF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12576"/>
        <c:axId val="1027513120"/>
      </c:barChart>
      <c:catAx>
        <c:axId val="102751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3120"/>
        <c:crosses val="autoZero"/>
        <c:auto val="1"/>
        <c:lblAlgn val="ctr"/>
        <c:lblOffset val="100"/>
        <c:noMultiLvlLbl val="0"/>
      </c:catAx>
      <c:valAx>
        <c:axId val="102751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42444776681395846"/>
          <c:y val="0.74255905511811027"/>
          <c:w val="0.19763070755396084"/>
          <c:h val="7.40136759220886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ТЕКСТ КАК РЕЧЕВОЕ ПРОИЗВЕДЕНИЕ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0.77700000000000002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E7-48ED-A35A-0517C6DC7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E7-48ED-A35A-0517C6DC7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E7-48ED-A35A-0517C6DC7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13664"/>
        <c:axId val="1027497344"/>
      </c:barChart>
      <c:catAx>
        <c:axId val="102751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97344"/>
        <c:crosses val="autoZero"/>
        <c:auto val="1"/>
        <c:lblAlgn val="ctr"/>
        <c:lblOffset val="100"/>
        <c:noMultiLvlLbl val="0"/>
      </c:catAx>
      <c:valAx>
        <c:axId val="102749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Функционально-смысловые типы речи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0.42499999999999999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80-40FE-9F46-1F92CF3D1E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80-40FE-9F46-1F92CF3D1E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80-40FE-9F46-1F92CF3D1E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01696"/>
        <c:axId val="1027514208"/>
      </c:barChart>
      <c:catAx>
        <c:axId val="102750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4208"/>
        <c:crosses val="autoZero"/>
        <c:auto val="1"/>
        <c:lblAlgn val="ctr"/>
        <c:lblOffset val="100"/>
        <c:noMultiLvlLbl val="0"/>
      </c:catAx>
      <c:valAx>
        <c:axId val="102751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Лексическое</a:t>
            </a:r>
            <a:r>
              <a:rPr lang="ru-RU" baseline="0"/>
              <a:t> значение слова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E2-4908-BBDC-3642F82EDA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E2-4908-BBDC-3642F82EDA8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E2-4908-BBDC-3642F82EDA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497888"/>
        <c:axId val="1027502784"/>
      </c:barChart>
      <c:catAx>
        <c:axId val="102749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2784"/>
        <c:crosses val="autoZero"/>
        <c:auto val="1"/>
        <c:lblAlgn val="ctr"/>
        <c:lblOffset val="100"/>
        <c:noMultiLvlLbl val="0"/>
      </c:catAx>
      <c:valAx>
        <c:axId val="102750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9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5780229437612433"/>
          <c:y val="0.72762810688932344"/>
          <c:w val="0.18146134958936586"/>
          <c:h val="7.5503884162130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Средства связи предложений в тексте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0.53800000000000003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CC-4FF2-B9D6-9655EF08A9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CC-4FF2-B9D6-9655EF08A9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ECC-4FF2-B9D6-9655EF08A9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14752"/>
        <c:axId val="1027502240"/>
      </c:barChart>
      <c:catAx>
        <c:axId val="102751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2240"/>
        <c:crosses val="autoZero"/>
        <c:auto val="1"/>
        <c:lblAlgn val="ctr"/>
        <c:lblOffset val="100"/>
        <c:noMultiLvlLbl val="0"/>
      </c:catAx>
      <c:valAx>
        <c:axId val="102750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Языковые средства выразительности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26 задание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26 задание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26 задание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498432"/>
        <c:axId val="1027515296"/>
      </c:barChart>
      <c:catAx>
        <c:axId val="102749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5296"/>
        <c:crosses val="autoZero"/>
        <c:auto val="1"/>
        <c:lblAlgn val="ctr"/>
        <c:lblOffset val="100"/>
        <c:noMultiLvlLbl val="0"/>
      </c:catAx>
      <c:valAx>
        <c:axId val="102751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9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50076483158051843"/>
          <c:y val="0.73462254718160225"/>
          <c:w val="0.20805554645475141"/>
          <c:h val="7.96935920200057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Формулировка проблемы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0935501857767447E-2"/>
          <c:y val="0.15462368498618223"/>
          <c:w val="0.89360145086030918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Критерий 1</c:v>
                </c:pt>
                <c:pt idx="1">
                  <c:v>Category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Критерий 1</c:v>
                </c:pt>
                <c:pt idx="1">
                  <c:v>Category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498976"/>
        <c:axId val="1027515840"/>
      </c:barChart>
      <c:catAx>
        <c:axId val="102749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5840"/>
        <c:crosses val="autoZero"/>
        <c:auto val="1"/>
        <c:lblAlgn val="ctr"/>
        <c:lblOffset val="100"/>
        <c:noMultiLvlLbl val="0"/>
      </c:catAx>
      <c:valAx>
        <c:axId val="102751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9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331078651568292"/>
          <c:y val="0.73065429321334829"/>
          <c:w val="0.1786991980072643"/>
          <c:h val="9.4990814017653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Комментарий проблемы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499520"/>
        <c:axId val="1027516384"/>
      </c:barChart>
      <c:catAx>
        <c:axId val="102749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6384"/>
        <c:crosses val="autoZero"/>
        <c:auto val="1"/>
        <c:lblAlgn val="ctr"/>
        <c:lblOffset val="100"/>
        <c:noMultiLvlLbl val="0"/>
      </c:catAx>
      <c:valAx>
        <c:axId val="102751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9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44964858559346749"/>
          <c:y val="0.74652730908636411"/>
          <c:w val="0.18874212791065034"/>
          <c:h val="0.101109155843236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Позиция автора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00064"/>
        <c:axId val="1027522912"/>
      </c:barChart>
      <c:catAx>
        <c:axId val="102750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2912"/>
        <c:crosses val="autoZero"/>
        <c:auto val="1"/>
        <c:lblAlgn val="ctr"/>
        <c:lblOffset val="100"/>
        <c:noMultiLvlLbl val="0"/>
      </c:catAx>
      <c:valAx>
        <c:axId val="102752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0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51142907983959629"/>
          <c:y val="0.79767065662791692"/>
          <c:w val="0.18160780749863895"/>
          <c:h val="0.101687966919169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Лексическое значение слова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1E-482B-9B8E-89F4432538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71E-482B-9B8E-89F4432538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71E-482B-9B8E-89F443253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52832"/>
        <c:axId val="1027556640"/>
      </c:barChart>
      <c:catAx>
        <c:axId val="102755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6640"/>
        <c:crosses val="autoZero"/>
        <c:auto val="1"/>
        <c:lblAlgn val="ctr"/>
        <c:lblOffset val="100"/>
        <c:noMultiLvlLbl val="0"/>
      </c:catAx>
      <c:valAx>
        <c:axId val="102755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Отношение выпускника к позиции автора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4.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0.88600000000000001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4.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4.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21824"/>
        <c:axId val="1027523456"/>
      </c:barChart>
      <c:catAx>
        <c:axId val="102752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3456"/>
        <c:crosses val="autoZero"/>
        <c:auto val="1"/>
        <c:lblAlgn val="ctr"/>
        <c:lblOffset val="100"/>
        <c:noMultiLvlLbl val="0"/>
      </c:catAx>
      <c:valAx>
        <c:axId val="102752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51411942151298873"/>
          <c:y val="0.81611658699452994"/>
          <c:w val="0.18160780749863895"/>
          <c:h val="9.42480765721095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Цельнсть, связность, логичность</a:t>
            </a:r>
            <a:r>
              <a:rPr lang="ru-RU" baseline="0"/>
              <a:t> текста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24000"/>
        <c:axId val="1027516928"/>
      </c:barChart>
      <c:catAx>
        <c:axId val="102752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6928"/>
        <c:crosses val="autoZero"/>
        <c:auto val="1"/>
        <c:lblAlgn val="ctr"/>
        <c:lblOffset val="100"/>
        <c:noMultiLvlLbl val="0"/>
      </c:catAx>
      <c:valAx>
        <c:axId val="102751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Точность и выразительность речи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20736"/>
        <c:axId val="1027517472"/>
      </c:barChart>
      <c:catAx>
        <c:axId val="102752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7472"/>
        <c:crosses val="autoZero"/>
        <c:auto val="1"/>
        <c:lblAlgn val="ctr"/>
        <c:lblOffset val="100"/>
        <c:noMultiLvlLbl val="0"/>
      </c:catAx>
      <c:valAx>
        <c:axId val="102751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Орфографические нормы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5910954081919131E-2"/>
          <c:y val="2.5822847602441797E-2"/>
          <c:w val="0.90408904591808081"/>
          <c:h val="0.609010879986969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7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7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7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22368"/>
        <c:axId val="1027529440"/>
      </c:barChart>
      <c:catAx>
        <c:axId val="102752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9440"/>
        <c:crosses val="autoZero"/>
        <c:auto val="1"/>
        <c:lblAlgn val="ctr"/>
        <c:lblOffset val="100"/>
        <c:noMultiLvlLbl val="0"/>
      </c:catAx>
      <c:valAx>
        <c:axId val="102752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56376354628737779"/>
          <c:y val="0.56335158387289042"/>
          <c:w val="0.18514432816029647"/>
          <c:h val="0.116059959492683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Пунктуационные нормы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0.215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28352"/>
        <c:axId val="1027518016"/>
      </c:barChart>
      <c:catAx>
        <c:axId val="102752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8016"/>
        <c:crosses val="autoZero"/>
        <c:auto val="1"/>
        <c:lblAlgn val="ctr"/>
        <c:lblOffset val="100"/>
        <c:noMultiLvlLbl val="0"/>
      </c:catAx>
      <c:valAx>
        <c:axId val="102751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5719917415698792"/>
          <c:y val="0.69969384997538209"/>
          <c:w val="0.18514432816029647"/>
          <c:h val="9.13897541848698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Грамматические нормы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26720"/>
        <c:axId val="1027528896"/>
      </c:barChart>
      <c:catAx>
        <c:axId val="102752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8896"/>
        <c:crosses val="autoZero"/>
        <c:auto val="1"/>
        <c:lblAlgn val="ctr"/>
        <c:lblOffset val="100"/>
        <c:noMultiLvlLbl val="0"/>
      </c:catAx>
      <c:valAx>
        <c:axId val="102752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5966763274173833"/>
          <c:y val="0.71379822233081236"/>
          <c:w val="0.18514432816029647"/>
          <c:h val="0.103148643705600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Речевые нормы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10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0.28000000000000003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10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Критерий 10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27264"/>
        <c:axId val="1027518560"/>
      </c:barChart>
      <c:catAx>
        <c:axId val="102752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18560"/>
        <c:crosses val="autoZero"/>
        <c:auto val="1"/>
        <c:lblAlgn val="ctr"/>
        <c:lblOffset val="100"/>
        <c:noMultiLvlLbl val="0"/>
      </c:catAx>
      <c:valAx>
        <c:axId val="102751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Этические нормы.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24544"/>
        <c:axId val="1027525088"/>
      </c:barChart>
      <c:catAx>
        <c:axId val="102752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5088"/>
        <c:crosses val="autoZero"/>
        <c:auto val="1"/>
        <c:lblAlgn val="ctr"/>
        <c:lblOffset val="100"/>
        <c:noMultiLvlLbl val="0"/>
      </c:catAx>
      <c:valAx>
        <c:axId val="102752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613132717982386"/>
          <c:y val="0.68088802016814198"/>
          <c:w val="0.18514432816029647"/>
          <c:h val="9.7826771653543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Фактологическая точность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25632"/>
        <c:axId val="1027527808"/>
      </c:barChart>
      <c:catAx>
        <c:axId val="102752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7808"/>
        <c:crosses val="autoZero"/>
        <c:auto val="1"/>
        <c:lblAlgn val="ctr"/>
        <c:lblOffset val="100"/>
        <c:noMultiLvlLbl val="0"/>
      </c:catAx>
      <c:valAx>
        <c:axId val="102752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2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Орфоэпические нормы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038003062117236E-2"/>
          <c:y val="0.1352777777777778"/>
          <c:w val="0.75137922863808682"/>
          <c:h val="0.654113548306461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21-4698-B248-80A3CF45FD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21-4698-B248-80A3CF45FD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21-4698-B248-80A3CF45FD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58816"/>
        <c:axId val="1027559360"/>
      </c:barChart>
      <c:catAx>
        <c:axId val="102755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9360"/>
        <c:crosses val="autoZero"/>
        <c:auto val="1"/>
        <c:lblAlgn val="ctr"/>
        <c:lblOffset val="100"/>
        <c:noMultiLvlLbl val="0"/>
      </c:catAx>
      <c:valAx>
        <c:axId val="102755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Лексические</a:t>
            </a:r>
            <a:r>
              <a:rPr lang="ru-RU" baseline="0"/>
              <a:t> нормы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18-449D-AFB6-15782B59BE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18-449D-AFB6-15782B59BE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18-449D-AFB6-15782B59BE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53376"/>
        <c:axId val="1027559904"/>
      </c:barChart>
      <c:catAx>
        <c:axId val="102755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9904"/>
        <c:crosses val="autoZero"/>
        <c:auto val="1"/>
        <c:lblAlgn val="ctr"/>
        <c:lblOffset val="100"/>
        <c:noMultiLvlLbl val="0"/>
      </c:catAx>
      <c:valAx>
        <c:axId val="102755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Лексические нормы</a:t>
            </a:r>
          </a:p>
        </c:rich>
      </c:tx>
      <c:layout>
        <c:manualLayout>
          <c:xMode val="edge"/>
          <c:yMode val="edge"/>
          <c:x val="0.3011737989273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4E-4820-BEBA-C60D57EF26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74E-4820-BEBA-C60D57EF26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74E-4820-BEBA-C60D57EF2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53920"/>
        <c:axId val="1027554464"/>
      </c:barChart>
      <c:catAx>
        <c:axId val="102755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4464"/>
        <c:crosses val="autoZero"/>
        <c:auto val="1"/>
        <c:lblAlgn val="ctr"/>
        <c:lblOffset val="100"/>
        <c:noMultiLvlLbl val="0"/>
      </c:catAx>
      <c:valAx>
        <c:axId val="102755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Морфологические нормы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7E-415F-931D-BFDBAFD08C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7E-415F-931D-BFDBAFD08C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55008"/>
        <c:axId val="1027555552"/>
      </c:barChart>
      <c:catAx>
        <c:axId val="102755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5552"/>
        <c:crosses val="autoZero"/>
        <c:auto val="1"/>
        <c:lblAlgn val="ctr"/>
        <c:lblOffset val="100"/>
        <c:noMultiLvlLbl val="0"/>
      </c:catAx>
      <c:valAx>
        <c:axId val="102755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9C-4731-A516-39C3023EF9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9C-4731-A516-39C3023EF9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57184"/>
        <c:axId val="1027556096"/>
      </c:barChart>
      <c:catAx>
        <c:axId val="102755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6096"/>
        <c:crosses val="autoZero"/>
        <c:auto val="1"/>
        <c:lblAlgn val="ctr"/>
        <c:lblOffset val="100"/>
        <c:noMultiLvlLbl val="0"/>
      </c:catAx>
      <c:valAx>
        <c:axId val="102755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Правописание корней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BB-4D9C-BF4E-C9F2523348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BB-4D9C-BF4E-C9F2523348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Задание 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BB-4D9C-BF4E-C9F252334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7557728"/>
        <c:axId val="1027495168"/>
      </c:barChart>
      <c:catAx>
        <c:axId val="102755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95168"/>
        <c:crosses val="autoZero"/>
        <c:auto val="1"/>
        <c:lblAlgn val="ctr"/>
        <c:lblOffset val="100"/>
        <c:noMultiLvlLbl val="0"/>
      </c:catAx>
      <c:valAx>
        <c:axId val="102749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55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D883B-C97C-45B0-9639-E9B5DC70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21</Pages>
  <Words>3549</Words>
  <Characters>20232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2020-09-16T16:15:00Z</dcterms:created>
  <dcterms:modified xsi:type="dcterms:W3CDTF">2020-09-27T12:08:00Z</dcterms:modified>
</cp:coreProperties>
</file>