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BE" w:rsidRPr="00EC27CE" w:rsidRDefault="00FC53BE" w:rsidP="00FC53BE">
      <w:pPr>
        <w:jc w:val="center"/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 w:rsidRPr="00EC27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1EAC0F" wp14:editId="21BB93B8">
            <wp:extent cx="388620" cy="40386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BE" w:rsidRPr="00FC53BE" w:rsidRDefault="00FC53BE" w:rsidP="00FC53B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28"/>
          <w:szCs w:val="24"/>
        </w:rPr>
      </w:pPr>
      <w:r w:rsidRPr="00FC53BE">
        <w:rPr>
          <w:rFonts w:ascii="Bahnschrift Light Condensed" w:eastAsia="Calibri" w:hAnsi="Bahnschrift Light Condensed" w:cs="Times New Roman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FC53BE" w:rsidRPr="00EC27CE" w:rsidRDefault="00FC53BE" w:rsidP="00FC53B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FC53BE">
        <w:rPr>
          <w:rFonts w:ascii="Bahnschrift Light Condensed" w:eastAsia="Calibri" w:hAnsi="Bahnschrift Light Condensed" w:cs="Times New Roman"/>
          <w:i/>
          <w:color w:val="0070C0"/>
          <w:sz w:val="28"/>
          <w:szCs w:val="24"/>
        </w:rPr>
        <w:t>ПОЛЕВСКАЯ  ГОРОДСКАЯ  ОРГАНИЗАЦИЯ  ПРОФСОЮЗА</w:t>
      </w:r>
    </w:p>
    <w:p w:rsidR="00FC53BE" w:rsidRDefault="006C0190" w:rsidP="00FC53BE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 xml:space="preserve">ИНФОРМАЦИОННЫЙ ВЫПУСК </w:t>
      </w:r>
      <w:proofErr w:type="gramStart"/>
      <w:r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 xml:space="preserve">( </w:t>
      </w:r>
      <w:proofErr w:type="gramEnd"/>
      <w:r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 xml:space="preserve">30 </w:t>
      </w:r>
      <w:r w:rsidR="00FC53BE" w:rsidRPr="00EC27CE">
        <w:rPr>
          <w:rFonts w:ascii="Bahnschrift Light Condensed" w:eastAsia="Calibri" w:hAnsi="Bahnschrift Light Condensed" w:cs="Times New Roman"/>
          <w:b/>
          <w:i/>
          <w:color w:val="C00000"/>
          <w:sz w:val="32"/>
          <w:szCs w:val="24"/>
        </w:rPr>
        <w:t>апреля 2021)</w:t>
      </w:r>
    </w:p>
    <w:p w:rsidR="00FC53BE" w:rsidRDefault="00FC53BE" w:rsidP="00FC53BE">
      <w:pPr>
        <w:jc w:val="center"/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 wp14:anchorId="4A8F43DD" wp14:editId="55DBA76A">
            <wp:extent cx="3751621" cy="1973580"/>
            <wp:effectExtent l="0" t="0" r="1270" b="7620"/>
            <wp:docPr id="2" name="Рисунок 2" descr="http://womanadvice.ru/sites/default/files/1/viral/2017-04-21_1925/ohrana_t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manadvice.ru/sites/default/files/1/viral/2017-04-21_1925/ohrana_tru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06" cy="19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90" w:rsidRPr="006C0190" w:rsidRDefault="006C0190" w:rsidP="006C0190">
      <w:pPr>
        <w:jc w:val="both"/>
        <w:rPr>
          <w:rFonts w:ascii="Bahnschrift" w:hAnsi="Bahnschrift" w:cs="Tahoma"/>
          <w:i/>
          <w:color w:val="0070C0"/>
          <w:shd w:val="clear" w:color="auto" w:fill="F6F6F6"/>
        </w:rPr>
      </w:pPr>
      <w:r w:rsidRPr="006C0190">
        <w:rPr>
          <w:rFonts w:ascii="Bahnschrift" w:hAnsi="Bahnschrift" w:cs="Tahoma"/>
          <w:i/>
          <w:color w:val="0070C0"/>
          <w:shd w:val="clear" w:color="auto" w:fill="F6F6F6"/>
        </w:rPr>
        <w:t xml:space="preserve">       Всемирный день охраны труда ежегодно отмечается 28 апреля. Ежегодно праздник посвящается различным темам, связанным с охраной труда. Девизы и лозунги праздника каждый год меняются, все они связаны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 w:rsidRPr="006C0190">
        <w:rPr>
          <w:rFonts w:ascii="Bahnschrift" w:hAnsi="Bahnschrift" w:cs="Tahoma"/>
          <w:i/>
          <w:color w:val="0070C0"/>
          <w:shd w:val="clear" w:color="auto" w:fill="F6F6F6"/>
        </w:rPr>
        <w:t>травмирования</w:t>
      </w:r>
      <w:proofErr w:type="spellEnd"/>
      <w:r w:rsidRPr="006C0190">
        <w:rPr>
          <w:rFonts w:ascii="Bahnschrift" w:hAnsi="Bahnschrift" w:cs="Tahoma"/>
          <w:i/>
          <w:color w:val="0070C0"/>
          <w:shd w:val="clear" w:color="auto" w:fill="F6F6F6"/>
        </w:rPr>
        <w:t>, повышение безопасности при работе с вредными веществами).</w:t>
      </w:r>
    </w:p>
    <w:p w:rsidR="006C0190" w:rsidRPr="006C0190" w:rsidRDefault="006C0190" w:rsidP="006C0190">
      <w:pPr>
        <w:jc w:val="both"/>
        <w:rPr>
          <w:rFonts w:ascii="Bahnschrift" w:hAnsi="Bahnschrift" w:cs="Tahoma"/>
          <w:i/>
          <w:color w:val="0070C0"/>
          <w:shd w:val="clear" w:color="auto" w:fill="F6F6F6"/>
        </w:rPr>
      </w:pPr>
      <w:r w:rsidRPr="006C0190">
        <w:rPr>
          <w:rFonts w:ascii="Bahnschrift" w:hAnsi="Bahnschrift" w:cs="Tahoma"/>
          <w:i/>
          <w:color w:val="0070C0"/>
          <w:shd w:val="clear" w:color="auto" w:fill="F6F6F6"/>
        </w:rPr>
        <w:t xml:space="preserve">  Всемирный день охраны труда направлен на  укрепление  систем охраны и безопасности труда  в  ОУ в целях повышения их устойчивости перед лицом как нынешнего, так и будущих кризисов, учитывая уроки прошлого и опыт, накопленный в сфере труда. В рамках месячника по охране труда, проводимого,  </w:t>
      </w:r>
      <w:proofErr w:type="gramStart"/>
      <w:r w:rsidRPr="006C0190">
        <w:rPr>
          <w:rFonts w:ascii="Bahnschrift" w:hAnsi="Bahnschrift" w:cs="Tahoma"/>
          <w:i/>
          <w:color w:val="0070C0"/>
          <w:shd w:val="clear" w:color="auto" w:fill="F6F6F6"/>
        </w:rPr>
        <w:t>согласно  плана</w:t>
      </w:r>
      <w:proofErr w:type="gramEnd"/>
      <w:r w:rsidRPr="006C0190">
        <w:rPr>
          <w:rFonts w:ascii="Bahnschrift" w:hAnsi="Bahnschrift" w:cs="Tahoma"/>
          <w:i/>
          <w:color w:val="0070C0"/>
          <w:shd w:val="clear" w:color="auto" w:fill="F6F6F6"/>
        </w:rPr>
        <w:t xml:space="preserve"> работы городского комитета Профсоюза проводятся мероприятия  в ОУ по охране труда, а в городской организации Конкурс «Лучший уполномоченный по охране труда -2021». В городском конкурсе приняли участие 12 образовательных учреждений. Он проходил в два этапа. По итогам финала выявлены победители и  призеры Конкурса. Согласно Положения о конкурса  - победители</w:t>
      </w:r>
      <w:proofErr w:type="gramStart"/>
      <w:r w:rsidRPr="006C0190">
        <w:rPr>
          <w:rFonts w:ascii="Bahnschrift" w:hAnsi="Bahnschrift" w:cs="Tahoma"/>
          <w:i/>
          <w:color w:val="0070C0"/>
          <w:shd w:val="clear" w:color="auto" w:fill="F6F6F6"/>
        </w:rPr>
        <w:t xml:space="preserve"> ,</w:t>
      </w:r>
      <w:proofErr w:type="gramEnd"/>
      <w:r w:rsidRPr="006C0190">
        <w:rPr>
          <w:rFonts w:ascii="Bahnschrift" w:hAnsi="Bahnschrift" w:cs="Tahoma"/>
          <w:i/>
          <w:color w:val="0070C0"/>
          <w:shd w:val="clear" w:color="auto" w:fill="F6F6F6"/>
        </w:rPr>
        <w:t xml:space="preserve"> призеры и  финалисты награждаются  сертификатами, цветами и премируются. </w:t>
      </w:r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0000"/>
          <w:sz w:val="32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0000"/>
          <w:sz w:val="32"/>
          <w:shd w:val="clear" w:color="auto" w:fill="F6F6F6"/>
        </w:rPr>
        <w:t>Победители  конкурса</w:t>
      </w:r>
      <w:proofErr w:type="gramStart"/>
      <w:r w:rsidRPr="006C0190">
        <w:rPr>
          <w:rFonts w:ascii="Bahnschrift" w:hAnsi="Bahnschrift" w:cs="Tahoma"/>
          <w:b/>
          <w:i/>
          <w:color w:val="FF0000"/>
          <w:sz w:val="32"/>
          <w:shd w:val="clear" w:color="auto" w:fill="F6F6F6"/>
        </w:rPr>
        <w:t xml:space="preserve"> :</w:t>
      </w:r>
      <w:proofErr w:type="gramEnd"/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0000"/>
          <w:shd w:val="clear" w:color="auto" w:fill="F6F6F6"/>
        </w:rPr>
      </w:pPr>
      <w:proofErr w:type="spellStart"/>
      <w:r w:rsidRPr="006C0190">
        <w:rPr>
          <w:rFonts w:ascii="Bahnschrift" w:hAnsi="Bahnschrift" w:cs="Tahoma"/>
          <w:b/>
          <w:i/>
          <w:color w:val="FF0000"/>
          <w:shd w:val="clear" w:color="auto" w:fill="F6F6F6"/>
        </w:rPr>
        <w:t>Жабреева</w:t>
      </w:r>
      <w:proofErr w:type="spellEnd"/>
      <w:r w:rsidRPr="006C0190">
        <w:rPr>
          <w:rFonts w:ascii="Bahnschrift" w:hAnsi="Bahnschrift" w:cs="Tahoma"/>
          <w:b/>
          <w:i/>
          <w:color w:val="FF0000"/>
          <w:shd w:val="clear" w:color="auto" w:fill="F6F6F6"/>
        </w:rPr>
        <w:t xml:space="preserve"> Ольга Константиновна </w:t>
      </w:r>
      <w:proofErr w:type="gramStart"/>
      <w:r w:rsidRPr="006C0190">
        <w:rPr>
          <w:rFonts w:ascii="Bahnschrift" w:hAnsi="Bahnschrift" w:cs="Tahoma"/>
          <w:b/>
          <w:i/>
          <w:color w:val="FF0000"/>
          <w:shd w:val="clear" w:color="auto" w:fill="F6F6F6"/>
        </w:rPr>
        <w:t>–у</w:t>
      </w:r>
      <w:proofErr w:type="gramEnd"/>
      <w:r w:rsidRPr="006C0190">
        <w:rPr>
          <w:rFonts w:ascii="Bahnschrift" w:hAnsi="Bahnschrift" w:cs="Tahoma"/>
          <w:b/>
          <w:i/>
          <w:color w:val="FF0000"/>
          <w:shd w:val="clear" w:color="auto" w:fill="F6F6F6"/>
        </w:rPr>
        <w:t>полномоченный  по охране труда МАДОУ № 63</w:t>
      </w:r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0000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0000"/>
          <w:shd w:val="clear" w:color="auto" w:fill="F6F6F6"/>
        </w:rPr>
        <w:t>Тетеркина Елена Андреевна – уполномоченный по охране труда МАОУ Политехнический лицей № 21 «Эрудит».</w:t>
      </w:r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  <w:t>Призеры Конкурса</w:t>
      </w:r>
      <w:proofErr w:type="gramStart"/>
      <w:r w:rsidRPr="006C0190"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  <w:t xml:space="preserve"> :</w:t>
      </w:r>
      <w:proofErr w:type="gramEnd"/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3399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Беляева Алла Борисовна – МБДОУ № 69</w:t>
      </w:r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3399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 xml:space="preserve">Криворучко Татьяна Васильевна </w:t>
      </w:r>
      <w:proofErr w:type="gramStart"/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–М</w:t>
      </w:r>
      <w:proofErr w:type="gramEnd"/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БДОУ № 32</w:t>
      </w:r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3399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Быкова Лариса Александровна – МБОУ СОШ № 17</w:t>
      </w:r>
    </w:p>
    <w:p w:rsidR="006C0190" w:rsidRPr="006C0190" w:rsidRDefault="006C0190" w:rsidP="006C0190">
      <w:pPr>
        <w:spacing w:after="0"/>
        <w:jc w:val="center"/>
        <w:rPr>
          <w:rFonts w:ascii="Bahnschrift" w:hAnsi="Bahnschrift" w:cs="Tahoma"/>
          <w:b/>
          <w:i/>
          <w:color w:val="FF3399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 xml:space="preserve">Баранникова Ольга Евгеньевна </w:t>
      </w:r>
      <w:proofErr w:type="gramStart"/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–М</w:t>
      </w:r>
      <w:proofErr w:type="gramEnd"/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БОУ № 20</w:t>
      </w:r>
    </w:p>
    <w:p w:rsidR="006C0190" w:rsidRDefault="006C0190" w:rsidP="006C0190">
      <w:pPr>
        <w:jc w:val="center"/>
        <w:rPr>
          <w:rFonts w:ascii="Bahnschrift" w:hAnsi="Bahnschrift" w:cs="Tahoma"/>
          <w:b/>
          <w:i/>
          <w:color w:val="FF3399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 xml:space="preserve">Феденева Лариса Геннадиевна – МБОУ п. </w:t>
      </w:r>
      <w:proofErr w:type="spellStart"/>
      <w:r w:rsidRPr="006C0190">
        <w:rPr>
          <w:rFonts w:ascii="Bahnschrift" w:hAnsi="Bahnschrift" w:cs="Tahoma"/>
          <w:b/>
          <w:i/>
          <w:color w:val="FF3399"/>
          <w:shd w:val="clear" w:color="auto" w:fill="F6F6F6"/>
        </w:rPr>
        <w:t>Зюзельский</w:t>
      </w:r>
      <w:proofErr w:type="spellEnd"/>
    </w:p>
    <w:p w:rsidR="006C0190" w:rsidRPr="006C0190" w:rsidRDefault="006C0190" w:rsidP="006C0190">
      <w:pPr>
        <w:jc w:val="center"/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</w:pPr>
      <w:r w:rsidRPr="006C0190"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  <w:t>ПОЗДРАВЛЯЕМ</w:t>
      </w:r>
      <w:proofErr w:type="gramStart"/>
      <w:r w:rsidRPr="006C0190"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  <w:t xml:space="preserve"> !</w:t>
      </w:r>
      <w:proofErr w:type="gramEnd"/>
      <w:r w:rsidRPr="006C0190">
        <w:rPr>
          <w:rFonts w:ascii="Bahnschrift" w:hAnsi="Bahnschrift" w:cs="Tahoma"/>
          <w:b/>
          <w:i/>
          <w:color w:val="0070C0"/>
          <w:sz w:val="32"/>
          <w:shd w:val="clear" w:color="auto" w:fill="F6F6F6"/>
        </w:rPr>
        <w:t xml:space="preserve"> МОЛОДЦЫ!</w:t>
      </w:r>
    </w:p>
    <w:p w:rsidR="006C0190" w:rsidRPr="006C0190" w:rsidRDefault="00AF01FF" w:rsidP="006C0190">
      <w:pPr>
        <w:jc w:val="both"/>
        <w:rPr>
          <w:rFonts w:ascii="Bahnschrift SemiLight SemiConde" w:hAnsi="Bahnschrift SemiLight SemiConde" w:cs="Times New Roman"/>
          <w:i/>
          <w:color w:val="FF3399"/>
        </w:rPr>
      </w:pPr>
      <w:r>
        <w:rPr>
          <w:rFonts w:ascii="Bahnschrift SemiLight SemiConde" w:hAnsi="Bahnschrift SemiLight SemiConde" w:cs="Times New Roman"/>
          <w:i/>
          <w:noProof/>
          <w:color w:val="FF3399"/>
          <w:lang w:eastAsia="ru-RU"/>
        </w:rPr>
        <w:lastRenderedPageBreak/>
        <w:drawing>
          <wp:inline distT="0" distB="0" distL="0" distR="0" wp14:anchorId="2AC212AA" wp14:editId="7252DAE6">
            <wp:extent cx="2004060" cy="2672080"/>
            <wp:effectExtent l="0" t="0" r="0" b="0"/>
            <wp:docPr id="4" name="Рисунок 4" descr="C:\Users\Галина\Desktop\IMG-202104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210430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8" cy="26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BAB">
        <w:rPr>
          <w:noProof/>
          <w:lang w:eastAsia="ru-RU"/>
        </w:rPr>
        <w:drawing>
          <wp:inline distT="0" distB="0" distL="0" distR="0" wp14:anchorId="65300075" wp14:editId="7D8E67E2">
            <wp:extent cx="3571240" cy="2678430"/>
            <wp:effectExtent l="0" t="0" r="0" b="7620"/>
            <wp:docPr id="9" name="Рисунок 9" descr="C:\Users\Галина\Desktop\IMG-202104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210429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2" cy="267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90" w:rsidRDefault="008B3BAB" w:rsidP="008B3BAB">
      <w:pPr>
        <w:jc w:val="both"/>
        <w:rPr>
          <w:rFonts w:ascii="Tahoma" w:hAnsi="Tahoma" w:cs="Tahoma"/>
          <w:color w:val="474747"/>
          <w:sz w:val="27"/>
          <w:szCs w:val="27"/>
          <w:shd w:val="clear" w:color="auto" w:fill="F6F6F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546D1DF" wp14:editId="28EE0CEA">
            <wp:extent cx="2915919" cy="2186940"/>
            <wp:effectExtent l="0" t="0" r="0" b="3810"/>
            <wp:docPr id="5" name="Рисунок 5" descr="C:\Users\Галина\Desktop\IMG-202104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10429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63" cy="218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ahoma" w:hAnsi="Tahoma" w:cs="Tahoma"/>
          <w:noProof/>
          <w:color w:val="474747"/>
          <w:sz w:val="27"/>
          <w:szCs w:val="27"/>
          <w:shd w:val="clear" w:color="auto" w:fill="F6F6F6"/>
          <w:lang w:eastAsia="ru-RU"/>
        </w:rPr>
        <w:drawing>
          <wp:inline distT="0" distB="0" distL="0" distR="0">
            <wp:extent cx="2918460" cy="2188845"/>
            <wp:effectExtent l="0" t="0" r="0" b="1905"/>
            <wp:docPr id="10" name="Рисунок 10" descr="C:\Users\Галина\Desktop\IMG-202104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IMG-20210429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01" cy="21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3F" w:rsidRDefault="0049613F"/>
    <w:sectPr w:rsidR="0049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17"/>
    <w:rsid w:val="00175017"/>
    <w:rsid w:val="0049613F"/>
    <w:rsid w:val="005553A9"/>
    <w:rsid w:val="006C0190"/>
    <w:rsid w:val="008B3BAB"/>
    <w:rsid w:val="008F6583"/>
    <w:rsid w:val="00AF01FF"/>
    <w:rsid w:val="00BB1BA0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2021-04-05T08:16:00Z</dcterms:created>
  <dcterms:modified xsi:type="dcterms:W3CDTF">2021-04-30T09:59:00Z</dcterms:modified>
</cp:coreProperties>
</file>