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2727F" w14:textId="77777777" w:rsidR="00A946D7" w:rsidRDefault="00A946D7" w:rsidP="00751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6EFC6" w14:textId="77777777" w:rsidR="00A946D7" w:rsidRPr="00A946D7" w:rsidRDefault="00A946D7" w:rsidP="00A946D7">
      <w:pPr>
        <w:jc w:val="center"/>
        <w:rPr>
          <w:rFonts w:ascii="Cambria Math" w:eastAsia="Calibri" w:hAnsi="Cambria Math" w:cs="Times New Roman"/>
          <w:b/>
          <w:color w:val="17365D"/>
          <w:sz w:val="24"/>
          <w:szCs w:val="24"/>
        </w:rPr>
      </w:pPr>
      <w:r w:rsidRPr="00A946D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F61A70" wp14:editId="50612FA6">
            <wp:extent cx="593387" cy="622428"/>
            <wp:effectExtent l="0" t="0" r="0" b="635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13" cy="6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958D8" w14:textId="77777777" w:rsidR="00A946D7" w:rsidRPr="00A946D7" w:rsidRDefault="00A946D7" w:rsidP="00A946D7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36"/>
          <w:szCs w:val="24"/>
        </w:rPr>
      </w:pPr>
      <w:r w:rsidRPr="00A946D7">
        <w:rPr>
          <w:rFonts w:ascii="Bahnschrift Light Condensed" w:eastAsia="Calibri" w:hAnsi="Bahnschrift Light Condensed" w:cs="Times New Roman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14:paraId="2CA22F1C" w14:textId="77777777" w:rsidR="00A946D7" w:rsidRPr="00A946D7" w:rsidRDefault="00A946D7" w:rsidP="00A946D7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36"/>
          <w:szCs w:val="24"/>
        </w:rPr>
      </w:pPr>
      <w:r w:rsidRPr="00A946D7">
        <w:rPr>
          <w:rFonts w:ascii="Bahnschrift Light Condensed" w:eastAsia="Calibri" w:hAnsi="Bahnschrift Light Condensed" w:cs="Times New Roman"/>
          <w:i/>
          <w:color w:val="0070C0"/>
          <w:sz w:val="36"/>
          <w:szCs w:val="24"/>
        </w:rPr>
        <w:t>ПОЛЕВСКАЯ  ГОРОДСКАЯ  ОРГАНИЗАЦИЯ  ПРОФСОЮЗА</w:t>
      </w:r>
    </w:p>
    <w:p w14:paraId="4B3AD76B" w14:textId="312FAD7E" w:rsidR="00A946D7" w:rsidRPr="00A946D7" w:rsidRDefault="00A946D7" w:rsidP="00A946D7">
      <w:pPr>
        <w:spacing w:after="0" w:line="240" w:lineRule="auto"/>
        <w:jc w:val="center"/>
        <w:rPr>
          <w:rFonts w:ascii="Bahnschrift" w:hAnsi="Bahnschrift" w:cs="Times New Roman"/>
          <w:b/>
          <w:bCs/>
          <w:i/>
          <w:color w:val="FF0000"/>
          <w:sz w:val="28"/>
          <w:szCs w:val="28"/>
        </w:rPr>
      </w:pPr>
      <w:r w:rsidRPr="00A946D7">
        <w:rPr>
          <w:rFonts w:ascii="Bahnschrift" w:hAnsi="Bahnschrift" w:cs="Times New Roman"/>
          <w:b/>
          <w:bCs/>
          <w:i/>
          <w:color w:val="FF0000"/>
          <w:sz w:val="28"/>
          <w:szCs w:val="28"/>
        </w:rPr>
        <w:t>(26 мая 2021)</w:t>
      </w:r>
    </w:p>
    <w:p w14:paraId="657220C4" w14:textId="6CB4CBF1" w:rsidR="008E0027" w:rsidRPr="00A946D7" w:rsidRDefault="00A946D7" w:rsidP="00A946D7">
      <w:pPr>
        <w:spacing w:after="0" w:line="240" w:lineRule="auto"/>
        <w:jc w:val="center"/>
        <w:rPr>
          <w:rFonts w:ascii="Bahnschrift" w:hAnsi="Bahnschrift" w:cs="Times New Roman"/>
          <w:b/>
          <w:bCs/>
          <w:i/>
          <w:color w:val="FF0000"/>
          <w:sz w:val="72"/>
          <w:szCs w:val="28"/>
        </w:rPr>
      </w:pPr>
      <w:r w:rsidRPr="00A946D7">
        <w:rPr>
          <w:rFonts w:ascii="Bahnschrift" w:hAnsi="Bahnschrift" w:cs="Times New Roman"/>
          <w:b/>
          <w:bCs/>
          <w:i/>
          <w:color w:val="FF0000"/>
          <w:sz w:val="72"/>
          <w:szCs w:val="28"/>
        </w:rPr>
        <w:t xml:space="preserve">НОВЫЕ  ТРЕБОВАНИЯ </w:t>
      </w:r>
    </w:p>
    <w:p w14:paraId="0A26EB87" w14:textId="77777777" w:rsidR="008E0027" w:rsidRPr="00A946D7" w:rsidRDefault="003D4E98" w:rsidP="00A946D7">
      <w:pPr>
        <w:spacing w:after="0" w:line="240" w:lineRule="auto"/>
        <w:jc w:val="center"/>
        <w:rPr>
          <w:rFonts w:ascii="Bahnschrift" w:hAnsi="Bahnschrift" w:cs="Times New Roman"/>
          <w:b/>
          <w:bCs/>
          <w:i/>
          <w:color w:val="FF0000"/>
          <w:sz w:val="28"/>
          <w:szCs w:val="28"/>
        </w:rPr>
      </w:pPr>
      <w:r w:rsidRPr="00A946D7">
        <w:rPr>
          <w:rFonts w:ascii="Bahnschrift" w:hAnsi="Bahnschrift" w:cs="Times New Roman"/>
          <w:b/>
          <w:bCs/>
          <w:i/>
          <w:color w:val="FF0000"/>
          <w:sz w:val="28"/>
          <w:szCs w:val="28"/>
        </w:rPr>
        <w:t>к комплектации медицинскими изделиями аптечки</w:t>
      </w:r>
    </w:p>
    <w:p w14:paraId="2D9D3988" w14:textId="0A661B03" w:rsidR="007519B3" w:rsidRPr="00A946D7" w:rsidRDefault="003D4E98" w:rsidP="00A946D7">
      <w:pPr>
        <w:spacing w:after="0" w:line="240" w:lineRule="auto"/>
        <w:jc w:val="center"/>
        <w:rPr>
          <w:rFonts w:ascii="Bahnschrift" w:hAnsi="Bahnschrift" w:cs="Times New Roman"/>
          <w:b/>
          <w:bCs/>
          <w:i/>
          <w:color w:val="FF0000"/>
          <w:sz w:val="28"/>
          <w:szCs w:val="28"/>
        </w:rPr>
      </w:pPr>
      <w:r w:rsidRPr="00A946D7">
        <w:rPr>
          <w:rFonts w:ascii="Bahnschrift" w:hAnsi="Bahnschrift" w:cs="Times New Roman"/>
          <w:b/>
          <w:bCs/>
          <w:i/>
          <w:color w:val="FF0000"/>
          <w:sz w:val="28"/>
          <w:szCs w:val="28"/>
        </w:rPr>
        <w:t>для оказания первой помощи работникам</w:t>
      </w:r>
    </w:p>
    <w:p w14:paraId="5E448358" w14:textId="3801AACF" w:rsidR="004E34E9" w:rsidRPr="00A946D7" w:rsidRDefault="00477450" w:rsidP="007519B3">
      <w:pPr>
        <w:spacing w:after="0" w:line="240" w:lineRule="auto"/>
        <w:jc w:val="center"/>
        <w:rPr>
          <w:rFonts w:ascii="Bahnschrift" w:hAnsi="Bahnschrift" w:cs="Times New Roman"/>
          <w:i/>
          <w:color w:val="FF0000"/>
          <w:sz w:val="28"/>
          <w:szCs w:val="28"/>
        </w:rPr>
      </w:pPr>
      <w:r w:rsidRPr="0047745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71ABB1" wp14:editId="0B6C34F5">
            <wp:simplePos x="0" y="0"/>
            <wp:positionH relativeFrom="column">
              <wp:posOffset>363220</wp:posOffset>
            </wp:positionH>
            <wp:positionV relativeFrom="paragraph">
              <wp:posOffset>217170</wp:posOffset>
            </wp:positionV>
            <wp:extent cx="3048635" cy="2032000"/>
            <wp:effectExtent l="0" t="0" r="0" b="0"/>
            <wp:wrapSquare wrapText="bothSides"/>
            <wp:docPr id="2" name="Рисунок 2" descr="https://sun9-12.userapi.com/impg/bo5OomTwib8InffYef-_U78Vvdu2qUkAH-SeTQ/2CwlRS81mNY.jpg?size=1170x780&amp;quality=96&amp;sign=6078ddb5b4e49ee78a30b76ebbf326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impg/bo5OomTwib8InffYef-_U78Vvdu2qUkAH-SeTQ/2CwlRS81mNY.jpg?size=1170x780&amp;quality=96&amp;sign=6078ddb5b4e49ee78a30b76ebbf3260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86508" w14:textId="77777777" w:rsidR="00477450" w:rsidRDefault="00477450" w:rsidP="00A946D7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</w:p>
    <w:p w14:paraId="52D03B89" w14:textId="7C2524CC" w:rsidR="00830544" w:rsidRPr="00477450" w:rsidRDefault="00830544" w:rsidP="00A946D7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>Приказом Минздрава России от 15.12.2020 г. № 1331н утверждены новые требования к комплектации медицинскими изделиями аптечки для оказания первой помощи работникам.</w:t>
      </w:r>
    </w:p>
    <w:p w14:paraId="1800206C" w14:textId="79B1F2E4" w:rsidR="00830544" w:rsidRDefault="00830544" w:rsidP="00830544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>Требованиями установлено, что аптечка для оказания первой помощи работникам комплектуется следующими медицинскими изделиями:</w:t>
      </w:r>
    </w:p>
    <w:p w14:paraId="4A8A7B8A" w14:textId="77777777" w:rsidR="00477450" w:rsidRPr="00477450" w:rsidRDefault="00477450" w:rsidP="00830544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</w:p>
    <w:p w14:paraId="10A8B23D" w14:textId="5CFADF7F" w:rsidR="00830544" w:rsidRPr="00477450" w:rsidRDefault="00830544" w:rsidP="00830544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 xml:space="preserve">- маска медицинская нестерильная одноразовая (в </w:t>
      </w:r>
      <w:r w:rsidR="008E0027" w:rsidRPr="00477450">
        <w:rPr>
          <w:rFonts w:ascii="Bahnschrift" w:hAnsi="Bahnschrift" w:cs="Times New Roman"/>
          <w:i/>
          <w:color w:val="0070C0"/>
          <w:sz w:val="24"/>
          <w:szCs w:val="24"/>
        </w:rPr>
        <w:t>количестве</w:t>
      </w:r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 xml:space="preserve"> 10 шт.);</w:t>
      </w:r>
    </w:p>
    <w:p w14:paraId="1C946AA2" w14:textId="00F8B4A9" w:rsidR="00830544" w:rsidRPr="00477450" w:rsidRDefault="00830544" w:rsidP="00830544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>- перчатки медицинские нестерильные, размером не менее М (2 пары);</w:t>
      </w:r>
    </w:p>
    <w:p w14:paraId="0EC664AC" w14:textId="48764569" w:rsidR="00830544" w:rsidRPr="00477450" w:rsidRDefault="00830544" w:rsidP="00830544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>- устройство для проведения искусственного дыхания "Рот-Устройство-Рот";</w:t>
      </w:r>
    </w:p>
    <w:p w14:paraId="5C49E192" w14:textId="62C50BA0" w:rsidR="00830544" w:rsidRPr="00477450" w:rsidRDefault="00830544" w:rsidP="00830544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>- жгут кровоостанавливающий для остановки артериального кровотечения;</w:t>
      </w:r>
    </w:p>
    <w:p w14:paraId="02131B8C" w14:textId="2990E137" w:rsidR="00830544" w:rsidRPr="00477450" w:rsidRDefault="00830544" w:rsidP="00830544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>- бинт марлевый медицинский размером не менее 5 м х 10 см, также размером не менее 7 м х 14 см;</w:t>
      </w:r>
    </w:p>
    <w:p w14:paraId="57585B12" w14:textId="0831EF97" w:rsidR="00830544" w:rsidRPr="00477450" w:rsidRDefault="00830544" w:rsidP="00830544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>- салфетки марлевые медицинские стерильные размером не менее 16 х 14 см N 10;</w:t>
      </w:r>
    </w:p>
    <w:p w14:paraId="74623B09" w14:textId="5295FEFB" w:rsidR="00830544" w:rsidRPr="00477450" w:rsidRDefault="00830544" w:rsidP="00830544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 xml:space="preserve">- </w:t>
      </w:r>
      <w:proofErr w:type="gramStart"/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>лейкопластырь</w:t>
      </w:r>
      <w:proofErr w:type="gramEnd"/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 xml:space="preserve"> фиксирующий рулонный размером не менее 2 х 500 см, бактерицидный размером не менее 1,9 х 7,2 см, также не менее 4 х 10 см;</w:t>
      </w:r>
    </w:p>
    <w:p w14:paraId="7A23F3C1" w14:textId="5F63D034" w:rsidR="00830544" w:rsidRPr="00477450" w:rsidRDefault="00830544" w:rsidP="00830544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>- покрывало спасательное изотермическое размером не менее 160 х 210 см;</w:t>
      </w:r>
    </w:p>
    <w:p w14:paraId="70DCB215" w14:textId="12265EAE" w:rsidR="00830544" w:rsidRPr="00477450" w:rsidRDefault="00830544" w:rsidP="00830544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>- ножницы для разрезания повязок.</w:t>
      </w:r>
    </w:p>
    <w:p w14:paraId="4AADC68A" w14:textId="21D9FE07" w:rsidR="00830544" w:rsidRDefault="00830544" w:rsidP="00A946D7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>Также в состав аптечки включается инструкция по оказанию первой помощи с применением аптечки для оказания первой помощи работникам.</w:t>
      </w:r>
    </w:p>
    <w:p w14:paraId="76E2D7EC" w14:textId="77777777" w:rsidR="00477450" w:rsidRPr="00477450" w:rsidRDefault="00477450" w:rsidP="00A946D7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  <w:bookmarkStart w:id="0" w:name="_GoBack"/>
      <w:bookmarkEnd w:id="0"/>
    </w:p>
    <w:p w14:paraId="16D510F8" w14:textId="207D20D0" w:rsidR="00830544" w:rsidRPr="00477450" w:rsidRDefault="00830544" w:rsidP="00477450">
      <w:pPr>
        <w:spacing w:after="0" w:line="240" w:lineRule="auto"/>
        <w:ind w:firstLine="567"/>
        <w:jc w:val="center"/>
        <w:rPr>
          <w:rFonts w:ascii="Bahnschrift" w:hAnsi="Bahnschrift" w:cs="Times New Roman"/>
          <w:b/>
          <w:i/>
          <w:color w:val="FF0000"/>
          <w:sz w:val="24"/>
          <w:szCs w:val="24"/>
        </w:rPr>
      </w:pPr>
      <w:r w:rsidRPr="00477450">
        <w:rPr>
          <w:rFonts w:ascii="Bahnschrift" w:hAnsi="Bahnschrift" w:cs="Times New Roman"/>
          <w:b/>
          <w:i/>
          <w:color w:val="FF0000"/>
          <w:sz w:val="24"/>
          <w:szCs w:val="24"/>
        </w:rPr>
        <w:t xml:space="preserve">Требования вступают в силу с 1 сентября 2021 </w:t>
      </w:r>
      <w:proofErr w:type="gramStart"/>
      <w:r w:rsidRPr="00477450">
        <w:rPr>
          <w:rFonts w:ascii="Bahnschrift" w:hAnsi="Bahnschrift" w:cs="Times New Roman"/>
          <w:b/>
          <w:i/>
          <w:color w:val="FF0000"/>
          <w:sz w:val="24"/>
          <w:szCs w:val="24"/>
        </w:rPr>
        <w:t>года</w:t>
      </w:r>
      <w:proofErr w:type="gramEnd"/>
      <w:r w:rsidRPr="00477450">
        <w:rPr>
          <w:rFonts w:ascii="Bahnschrift" w:hAnsi="Bahnschrift" w:cs="Times New Roman"/>
          <w:b/>
          <w:i/>
          <w:color w:val="FF0000"/>
          <w:sz w:val="24"/>
          <w:szCs w:val="24"/>
        </w:rPr>
        <w:t xml:space="preserve"> и действует в течение 6 лет.</w:t>
      </w:r>
    </w:p>
    <w:p w14:paraId="3DB2292F" w14:textId="77777777" w:rsidR="00477450" w:rsidRDefault="00477450" w:rsidP="007519B3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</w:p>
    <w:p w14:paraId="7B608AA6" w14:textId="0997C31A" w:rsidR="00830544" w:rsidRPr="00477450" w:rsidRDefault="00830544" w:rsidP="007519B3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 xml:space="preserve">Аптечки для оказания первой помощи работникам, </w:t>
      </w:r>
      <w:r w:rsidRPr="00477450">
        <w:rPr>
          <w:rFonts w:ascii="Bahnschrift" w:hAnsi="Bahnschrift" w:cs="Times New Roman"/>
          <w:b/>
          <w:bCs/>
          <w:i/>
          <w:color w:val="0070C0"/>
          <w:sz w:val="24"/>
          <w:szCs w:val="24"/>
        </w:rPr>
        <w:t>произведенные (укомплектованные) до дня вступления в силу настоящего приказа</w:t>
      </w:r>
      <w:r w:rsidRPr="00477450">
        <w:rPr>
          <w:rFonts w:ascii="Bahnschrift" w:hAnsi="Bahnschrift" w:cs="Times New Roman"/>
          <w:i/>
          <w:color w:val="0070C0"/>
          <w:sz w:val="24"/>
          <w:szCs w:val="24"/>
        </w:rPr>
        <w:t>, подлежат применению в течение срока их годности, но не позднее 31 августа 2025 года.</w:t>
      </w:r>
    </w:p>
    <w:p w14:paraId="317ACADB" w14:textId="1975E0B5" w:rsidR="00830544" w:rsidRPr="00477450" w:rsidRDefault="00830544" w:rsidP="007519B3">
      <w:pPr>
        <w:spacing w:after="0" w:line="240" w:lineRule="auto"/>
        <w:ind w:firstLine="567"/>
        <w:jc w:val="both"/>
        <w:rPr>
          <w:rFonts w:ascii="Bahnschrift" w:hAnsi="Bahnschrift" w:cs="Times New Roman"/>
          <w:i/>
          <w:color w:val="0070C0"/>
          <w:sz w:val="24"/>
          <w:szCs w:val="24"/>
        </w:rPr>
      </w:pPr>
    </w:p>
    <w:p w14:paraId="5A3A346E" w14:textId="77777777" w:rsidR="008E0027" w:rsidRPr="00477450" w:rsidRDefault="008E0027" w:rsidP="0075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ED8BC5" w14:textId="77777777" w:rsidR="00830544" w:rsidRPr="00477450" w:rsidRDefault="00830544" w:rsidP="0075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30544" w:rsidRPr="00477450" w:rsidSect="003D52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3FA"/>
    <w:rsid w:val="002630F4"/>
    <w:rsid w:val="002B240A"/>
    <w:rsid w:val="003D4E98"/>
    <w:rsid w:val="003D5235"/>
    <w:rsid w:val="004213FA"/>
    <w:rsid w:val="00477450"/>
    <w:rsid w:val="004E34E9"/>
    <w:rsid w:val="00545031"/>
    <w:rsid w:val="00582C70"/>
    <w:rsid w:val="005F5CAD"/>
    <w:rsid w:val="0064043F"/>
    <w:rsid w:val="007519B3"/>
    <w:rsid w:val="007A2DB5"/>
    <w:rsid w:val="00817D70"/>
    <w:rsid w:val="00830544"/>
    <w:rsid w:val="008E0027"/>
    <w:rsid w:val="008F2408"/>
    <w:rsid w:val="00901B24"/>
    <w:rsid w:val="009A4F56"/>
    <w:rsid w:val="009B7E8E"/>
    <w:rsid w:val="009E2D04"/>
    <w:rsid w:val="00A946D7"/>
    <w:rsid w:val="00BC1EB3"/>
    <w:rsid w:val="00C00A27"/>
    <w:rsid w:val="00C61B91"/>
    <w:rsid w:val="00D0595E"/>
    <w:rsid w:val="00E139B0"/>
    <w:rsid w:val="00E15CB8"/>
    <w:rsid w:val="00F17702"/>
    <w:rsid w:val="00F4459D"/>
    <w:rsid w:val="00F6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F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CAA7C-B653-4DAE-9F38-268B09FE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Галина</cp:lastModifiedBy>
  <cp:revision>7</cp:revision>
  <dcterms:created xsi:type="dcterms:W3CDTF">2021-05-24T06:08:00Z</dcterms:created>
  <dcterms:modified xsi:type="dcterms:W3CDTF">2021-05-26T09:32:00Z</dcterms:modified>
</cp:coreProperties>
</file>