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C6" w:rsidRPr="007849C6" w:rsidRDefault="007849C6" w:rsidP="007849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20851D8" wp14:editId="64387B1F">
            <wp:extent cx="596265" cy="628015"/>
            <wp:effectExtent l="0" t="0" r="0" b="635"/>
            <wp:docPr id="1" name="Рисунок 1" descr="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9C6" w:rsidRDefault="007849C6" w:rsidP="007849C6">
      <w:pPr>
        <w:spacing w:after="0"/>
        <w:jc w:val="center"/>
        <w:rPr>
          <w:rFonts w:ascii="Bahnschrift Light Condensed" w:eastAsia="Calibri" w:hAnsi="Bahnschrift Light Condensed" w:cs="Times New Roman"/>
          <w:i/>
          <w:color w:val="0070C0"/>
          <w:sz w:val="36"/>
          <w:szCs w:val="24"/>
        </w:rPr>
      </w:pPr>
      <w:r>
        <w:rPr>
          <w:rFonts w:ascii="Bahnschrift Light Condensed" w:eastAsia="Calibri" w:hAnsi="Bahnschrift Light Condensed" w:cs="Times New Roman"/>
          <w:b/>
          <w:i/>
          <w:color w:val="0070C0"/>
          <w:sz w:val="36"/>
          <w:szCs w:val="24"/>
        </w:rPr>
        <w:t>ПРОФСОЮЗ  РАБОТНИКОВ НАРОДНОГО ОБРАЗОВАНИЯ РОССИИ</w:t>
      </w:r>
    </w:p>
    <w:p w:rsidR="007849C6" w:rsidRDefault="007849C6" w:rsidP="007849C6">
      <w:pPr>
        <w:spacing w:after="0"/>
        <w:jc w:val="center"/>
        <w:rPr>
          <w:rFonts w:ascii="Bahnschrift Light Condensed" w:eastAsia="Calibri" w:hAnsi="Bahnschrift Light Condensed" w:cs="Times New Roman"/>
          <w:i/>
          <w:color w:val="0070C0"/>
          <w:sz w:val="36"/>
          <w:szCs w:val="24"/>
        </w:rPr>
      </w:pPr>
      <w:r>
        <w:rPr>
          <w:rFonts w:ascii="Bahnschrift Light Condensed" w:eastAsia="Calibri" w:hAnsi="Bahnschrift Light Condensed" w:cs="Times New Roman"/>
          <w:i/>
          <w:color w:val="0070C0"/>
          <w:sz w:val="36"/>
          <w:szCs w:val="24"/>
        </w:rPr>
        <w:t>ПОЛЕВСКАЯ  ГОРОДСКАЯ  ОРГАНИЗАЦИЯ  ПРОФСОЮЗА</w:t>
      </w:r>
    </w:p>
    <w:p w:rsidR="001121B4" w:rsidRPr="007849C6" w:rsidRDefault="007849C6" w:rsidP="007849C6">
      <w:pPr>
        <w:jc w:val="center"/>
        <w:rPr>
          <w:rFonts w:ascii="Bahnschrift Light SemiCondensed" w:hAnsi="Bahnschrift Light SemiCondensed"/>
          <w:b/>
          <w:i/>
          <w:color w:val="0070C0"/>
        </w:rPr>
      </w:pPr>
      <w:r w:rsidRPr="007849C6">
        <w:rPr>
          <w:rFonts w:ascii="Bahnschrift Light SemiCondensed" w:hAnsi="Bahnschrift Light SemiCondensed"/>
          <w:b/>
          <w:i/>
          <w:color w:val="0070C0"/>
        </w:rPr>
        <w:t>( 27 мая 2021</w:t>
      </w:r>
      <w:proofErr w:type="gramStart"/>
      <w:r w:rsidRPr="007849C6">
        <w:rPr>
          <w:rFonts w:ascii="Bahnschrift Light SemiCondensed" w:hAnsi="Bahnschrift Light SemiCondensed"/>
          <w:b/>
          <w:i/>
          <w:color w:val="0070C0"/>
        </w:rPr>
        <w:t xml:space="preserve"> )</w:t>
      </w:r>
      <w:proofErr w:type="gramEnd"/>
    </w:p>
    <w:p w:rsidR="007849C6" w:rsidRPr="007849C6" w:rsidRDefault="007849C6" w:rsidP="007849C6">
      <w:pPr>
        <w:spacing w:after="0"/>
        <w:jc w:val="center"/>
        <w:rPr>
          <w:rFonts w:ascii="Bahnschrift Light SemiCondensed" w:hAnsi="Bahnschrift Light SemiCondensed"/>
          <w:b/>
          <w:i/>
          <w:color w:val="FF0000"/>
          <w:sz w:val="32"/>
          <w:szCs w:val="28"/>
          <w:u w:val="single"/>
        </w:rPr>
      </w:pPr>
      <w:r w:rsidRPr="007849C6">
        <w:rPr>
          <w:rFonts w:ascii="Bahnschrift Light SemiCondensed" w:hAnsi="Bahnschrift Light SemiCondensed"/>
          <w:b/>
          <w:i/>
          <w:color w:val="FF0000"/>
          <w:sz w:val="32"/>
          <w:szCs w:val="28"/>
          <w:u w:val="single"/>
        </w:rPr>
        <w:t>О возможности возврата 50% стоимости</w:t>
      </w:r>
      <w:r w:rsidRPr="007849C6">
        <w:rPr>
          <w:rFonts w:ascii="Bahnschrift Light SemiCondensed" w:hAnsi="Bahnschrift Light SemiCondensed"/>
          <w:b/>
          <w:i/>
          <w:color w:val="FF0000"/>
          <w:sz w:val="32"/>
          <w:szCs w:val="28"/>
          <w:u w:val="single"/>
        </w:rPr>
        <w:t xml:space="preserve">  </w:t>
      </w:r>
      <w:r w:rsidRPr="007849C6">
        <w:rPr>
          <w:rFonts w:ascii="Bahnschrift Light SemiCondensed" w:hAnsi="Bahnschrift Light SemiCondensed"/>
          <w:b/>
          <w:i/>
          <w:color w:val="FF0000"/>
          <w:sz w:val="32"/>
          <w:szCs w:val="28"/>
          <w:u w:val="single"/>
        </w:rPr>
        <w:t xml:space="preserve">путевок </w:t>
      </w:r>
      <w:proofErr w:type="gramStart"/>
      <w:r w:rsidRPr="007849C6">
        <w:rPr>
          <w:rFonts w:ascii="Bahnschrift Light SemiCondensed" w:hAnsi="Bahnschrift Light SemiCondensed"/>
          <w:b/>
          <w:i/>
          <w:color w:val="FF0000"/>
          <w:sz w:val="32"/>
          <w:szCs w:val="28"/>
          <w:u w:val="single"/>
        </w:rPr>
        <w:t>в</w:t>
      </w:r>
      <w:proofErr w:type="gramEnd"/>
      <w:r w:rsidRPr="007849C6">
        <w:rPr>
          <w:rFonts w:ascii="Bahnschrift Light SemiCondensed" w:hAnsi="Bahnschrift Light SemiCondensed"/>
          <w:b/>
          <w:i/>
          <w:color w:val="FF0000"/>
          <w:sz w:val="32"/>
          <w:szCs w:val="28"/>
          <w:u w:val="single"/>
        </w:rPr>
        <w:t xml:space="preserve"> оздоровительные </w:t>
      </w:r>
    </w:p>
    <w:p w:rsidR="007849C6" w:rsidRDefault="007849C6" w:rsidP="007849C6">
      <w:pPr>
        <w:spacing w:after="0"/>
        <w:jc w:val="center"/>
        <w:rPr>
          <w:rFonts w:ascii="Bahnschrift Light SemiCondensed" w:hAnsi="Bahnschrift Light SemiCondensed"/>
          <w:b/>
          <w:i/>
          <w:color w:val="FF0000"/>
          <w:sz w:val="32"/>
          <w:szCs w:val="28"/>
          <w:u w:val="single"/>
        </w:rPr>
      </w:pPr>
      <w:r w:rsidRPr="007849C6">
        <w:rPr>
          <w:rFonts w:ascii="Bahnschrift Light SemiCondensed" w:hAnsi="Bahnschrift Light SemiCondensed"/>
          <w:b/>
          <w:i/>
          <w:color w:val="FF0000"/>
          <w:sz w:val="32"/>
          <w:szCs w:val="28"/>
          <w:u w:val="single"/>
        </w:rPr>
        <w:t>лагеря России</w:t>
      </w:r>
      <w:r w:rsidRPr="007849C6">
        <w:rPr>
          <w:rFonts w:ascii="Bahnschrift Light SemiCondensed" w:hAnsi="Bahnschrift Light SemiCondensed"/>
          <w:b/>
          <w:i/>
          <w:color w:val="FF0000"/>
          <w:sz w:val="32"/>
          <w:szCs w:val="28"/>
          <w:u w:val="single"/>
        </w:rPr>
        <w:t xml:space="preserve"> </w:t>
      </w:r>
      <w:r w:rsidRPr="007849C6">
        <w:rPr>
          <w:rFonts w:ascii="Bahnschrift Light SemiCondensed" w:hAnsi="Bahnschrift Light SemiCondensed"/>
          <w:b/>
          <w:i/>
          <w:color w:val="FF0000"/>
          <w:sz w:val="32"/>
          <w:szCs w:val="28"/>
          <w:u w:val="single"/>
        </w:rPr>
        <w:t xml:space="preserve">(детского </w:t>
      </w:r>
      <w:proofErr w:type="spellStart"/>
      <w:r w:rsidRPr="007849C6">
        <w:rPr>
          <w:rFonts w:ascii="Bahnschrift Light SemiCondensed" w:hAnsi="Bahnschrift Light SemiCondensed"/>
          <w:b/>
          <w:i/>
          <w:color w:val="FF0000"/>
          <w:sz w:val="32"/>
          <w:szCs w:val="28"/>
          <w:u w:val="single"/>
        </w:rPr>
        <w:t>кешбека</w:t>
      </w:r>
      <w:proofErr w:type="spellEnd"/>
      <w:r w:rsidRPr="007849C6">
        <w:rPr>
          <w:rFonts w:ascii="Bahnschrift Light SemiCondensed" w:hAnsi="Bahnschrift Light SemiCondensed"/>
          <w:b/>
          <w:i/>
          <w:color w:val="FF0000"/>
          <w:sz w:val="32"/>
          <w:szCs w:val="28"/>
          <w:u w:val="single"/>
        </w:rPr>
        <w:t>)  в 2021 году</w:t>
      </w:r>
    </w:p>
    <w:p w:rsidR="007849C6" w:rsidRPr="007849C6" w:rsidRDefault="007849C6" w:rsidP="007849C6">
      <w:pPr>
        <w:spacing w:after="0"/>
        <w:jc w:val="center"/>
        <w:rPr>
          <w:rFonts w:ascii="Bahnschrift Light SemiCondensed" w:hAnsi="Bahnschrift Light SemiCondensed"/>
          <w:b/>
          <w:i/>
          <w:color w:val="FF0000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16BCCBC" wp14:editId="7F9A3337">
            <wp:simplePos x="0" y="0"/>
            <wp:positionH relativeFrom="column">
              <wp:posOffset>-278130</wp:posOffset>
            </wp:positionH>
            <wp:positionV relativeFrom="paragraph">
              <wp:posOffset>17145</wp:posOffset>
            </wp:positionV>
            <wp:extent cx="2361565" cy="1574165"/>
            <wp:effectExtent l="0" t="0" r="635" b="6985"/>
            <wp:wrapSquare wrapText="bothSides"/>
            <wp:docPr id="2" name="Рисунок 2" descr="https://rbsmi.ru/upload/iblock/a1d/a1d96575a9e7404a3caf0638744ba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bsmi.ru/upload/iblock/a1d/a1d96575a9e7404a3caf0638744ba3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9C6" w:rsidRPr="007849C6" w:rsidRDefault="007849C6" w:rsidP="007849C6">
      <w:pPr>
        <w:spacing w:after="0"/>
        <w:jc w:val="both"/>
        <w:rPr>
          <w:rFonts w:ascii="Bahnschrift" w:hAnsi="Bahnschrift"/>
          <w:i/>
          <w:color w:val="0070C0"/>
          <w:szCs w:val="28"/>
        </w:rPr>
      </w:pPr>
      <w:r w:rsidRPr="007849C6">
        <w:rPr>
          <w:rFonts w:ascii="Bahnschrift" w:hAnsi="Bahnschrift"/>
          <w:i/>
          <w:color w:val="0070C0"/>
          <w:szCs w:val="28"/>
        </w:rPr>
        <w:t xml:space="preserve">В соответствии с поручением Президента РФ Федеральным агентством по туризму  подготовлена Программа поддержки доступных поездок в детские лагеря, запуск которой стартовал  25  мая 2021 года. С этого момента родители смогут приобретать путевки в детские лагеря с возможностью возврата </w:t>
      </w:r>
      <w:r w:rsidRPr="007849C6">
        <w:rPr>
          <w:rFonts w:ascii="Bahnschrift" w:hAnsi="Bahnschrift"/>
          <w:b/>
          <w:i/>
          <w:color w:val="0070C0"/>
          <w:szCs w:val="28"/>
        </w:rPr>
        <w:t>50%</w:t>
      </w:r>
      <w:r w:rsidRPr="007849C6">
        <w:rPr>
          <w:rFonts w:ascii="Bahnschrift" w:hAnsi="Bahnschrift"/>
          <w:i/>
          <w:color w:val="0070C0"/>
          <w:szCs w:val="28"/>
        </w:rPr>
        <w:t xml:space="preserve"> стоимости, </w:t>
      </w:r>
      <w:r w:rsidRPr="007849C6">
        <w:rPr>
          <w:rFonts w:ascii="Bahnschrift" w:hAnsi="Bahnschrift"/>
          <w:b/>
          <w:i/>
          <w:color w:val="0070C0"/>
          <w:szCs w:val="28"/>
        </w:rPr>
        <w:t>но не более 20 000 рублей</w:t>
      </w:r>
      <w:r w:rsidRPr="007849C6">
        <w:rPr>
          <w:rFonts w:ascii="Bahnschrift" w:hAnsi="Bahnschrift"/>
          <w:i/>
          <w:color w:val="0070C0"/>
          <w:szCs w:val="28"/>
        </w:rPr>
        <w:t xml:space="preserve">. Оплатить поездку необходимо картой </w:t>
      </w:r>
      <w:r w:rsidRPr="007849C6">
        <w:rPr>
          <w:rFonts w:ascii="Bahnschrift" w:hAnsi="Bahnschrift"/>
          <w:b/>
          <w:i/>
          <w:color w:val="0070C0"/>
          <w:szCs w:val="28"/>
        </w:rPr>
        <w:t>«МИР»,</w:t>
      </w:r>
      <w:r w:rsidRPr="007849C6">
        <w:rPr>
          <w:rFonts w:ascii="Bahnschrift" w:hAnsi="Bahnschrift"/>
          <w:i/>
          <w:color w:val="0070C0"/>
          <w:szCs w:val="28"/>
        </w:rPr>
        <w:t xml:space="preserve"> на которую в течение пяти дней будет осуществлен возврат </w:t>
      </w:r>
      <w:proofErr w:type="spellStart"/>
      <w:r w:rsidRPr="007849C6">
        <w:rPr>
          <w:rFonts w:ascii="Bahnschrift" w:hAnsi="Bahnschrift"/>
          <w:i/>
          <w:color w:val="0070C0"/>
          <w:szCs w:val="28"/>
        </w:rPr>
        <w:t>кэшбэк</w:t>
      </w:r>
      <w:proofErr w:type="spellEnd"/>
      <w:r w:rsidRPr="007849C6">
        <w:rPr>
          <w:rFonts w:ascii="Bahnschrift" w:hAnsi="Bahnschrift"/>
          <w:i/>
          <w:color w:val="0070C0"/>
          <w:szCs w:val="28"/>
        </w:rPr>
        <w:t>. Программа распространится на все поездки с датой возвращения по 15 сентября 2021 года включительно.</w:t>
      </w:r>
    </w:p>
    <w:p w:rsidR="007849C6" w:rsidRPr="007849C6" w:rsidRDefault="007849C6" w:rsidP="007849C6">
      <w:pPr>
        <w:spacing w:after="0"/>
        <w:ind w:firstLine="709"/>
        <w:jc w:val="both"/>
        <w:rPr>
          <w:rFonts w:ascii="Bahnschrift" w:hAnsi="Bahnschrift"/>
          <w:i/>
          <w:color w:val="0070C0"/>
          <w:szCs w:val="28"/>
        </w:rPr>
      </w:pPr>
      <w:r w:rsidRPr="007849C6">
        <w:rPr>
          <w:rFonts w:ascii="Bahnschrift" w:hAnsi="Bahnschrift"/>
          <w:i/>
          <w:color w:val="0070C0"/>
          <w:szCs w:val="28"/>
        </w:rPr>
        <w:t xml:space="preserve">Программа поддержки доступных поездок в детские лагеря предусматривает, что  приобретение путевки должно осуществляться у партнеров программы (стационарных организаций отдыха детей и их оздоровления, туроператоров, </w:t>
      </w:r>
      <w:proofErr w:type="spellStart"/>
      <w:r w:rsidRPr="007849C6">
        <w:rPr>
          <w:rFonts w:ascii="Bahnschrift" w:hAnsi="Bahnschrift"/>
          <w:i/>
          <w:color w:val="0070C0"/>
          <w:szCs w:val="28"/>
        </w:rPr>
        <w:t>агрегаторов</w:t>
      </w:r>
      <w:proofErr w:type="spellEnd"/>
      <w:r w:rsidRPr="007849C6">
        <w:rPr>
          <w:rFonts w:ascii="Bahnschrift" w:hAnsi="Bahnschrift"/>
          <w:i/>
          <w:color w:val="0070C0"/>
          <w:szCs w:val="28"/>
        </w:rPr>
        <w:t>).</w:t>
      </w:r>
    </w:p>
    <w:p w:rsidR="007849C6" w:rsidRPr="007849C6" w:rsidRDefault="007849C6" w:rsidP="007849C6">
      <w:pPr>
        <w:tabs>
          <w:tab w:val="left" w:pos="1134"/>
        </w:tabs>
        <w:spacing w:after="0"/>
        <w:ind w:firstLine="709"/>
        <w:jc w:val="both"/>
        <w:rPr>
          <w:rFonts w:ascii="Bahnschrift" w:hAnsi="Bahnschrift"/>
          <w:i/>
          <w:color w:val="0070C0"/>
          <w:szCs w:val="28"/>
        </w:rPr>
      </w:pPr>
      <w:r w:rsidRPr="007849C6">
        <w:rPr>
          <w:rFonts w:ascii="Bahnschrift" w:hAnsi="Bahnschrift"/>
          <w:i/>
          <w:color w:val="0070C0"/>
          <w:szCs w:val="28"/>
        </w:rPr>
        <w:t xml:space="preserve">Оплата путевки должна быть произведена онлайн по карте платежной системы «Мир» одного из банков-участников Программы лояльности держателей карт «Мир», список банков-участников размещен </w:t>
      </w:r>
      <w:r w:rsidRPr="007849C6">
        <w:rPr>
          <w:rFonts w:ascii="Bahnschrift" w:hAnsi="Bahnschrift"/>
          <w:b/>
          <w:i/>
          <w:color w:val="FF0000"/>
          <w:szCs w:val="28"/>
        </w:rPr>
        <w:t>на сайте privetmir.ru.</w:t>
      </w:r>
    </w:p>
    <w:p w:rsidR="007849C6" w:rsidRPr="007849C6" w:rsidRDefault="007849C6" w:rsidP="007849C6">
      <w:pPr>
        <w:tabs>
          <w:tab w:val="left" w:pos="1134"/>
        </w:tabs>
        <w:spacing w:after="0"/>
        <w:ind w:firstLine="709"/>
        <w:jc w:val="both"/>
        <w:rPr>
          <w:rFonts w:ascii="Bahnschrift" w:hAnsi="Bahnschrift"/>
          <w:i/>
          <w:color w:val="0070C0"/>
          <w:szCs w:val="28"/>
          <w:u w:val="single"/>
        </w:rPr>
      </w:pPr>
      <w:r w:rsidRPr="007849C6">
        <w:rPr>
          <w:rFonts w:ascii="Bahnschrift" w:hAnsi="Bahnschrift"/>
          <w:i/>
          <w:color w:val="0070C0"/>
          <w:szCs w:val="28"/>
        </w:rPr>
        <w:t xml:space="preserve">Карта покупателя путевки обязательно должна быть зарегистрирована в Программе лояльности «Мир» на сайте </w:t>
      </w:r>
      <w:r w:rsidRPr="007849C6">
        <w:rPr>
          <w:rFonts w:ascii="Bahnschrift" w:hAnsi="Bahnschrift"/>
          <w:b/>
          <w:i/>
          <w:color w:val="0070C0"/>
          <w:szCs w:val="28"/>
        </w:rPr>
        <w:t xml:space="preserve">privetmir.ru </w:t>
      </w:r>
      <w:r w:rsidRPr="007849C6">
        <w:rPr>
          <w:rFonts w:ascii="Bahnschrift" w:hAnsi="Bahnschrift"/>
          <w:i/>
          <w:color w:val="0070C0"/>
          <w:szCs w:val="28"/>
        </w:rPr>
        <w:t>до совершения оплаты за путевку.</w:t>
      </w:r>
    </w:p>
    <w:p w:rsidR="007849C6" w:rsidRPr="007849C6" w:rsidRDefault="007849C6" w:rsidP="007849C6">
      <w:pPr>
        <w:spacing w:after="0"/>
        <w:ind w:firstLine="709"/>
        <w:jc w:val="both"/>
        <w:rPr>
          <w:rFonts w:ascii="Bahnschrift" w:hAnsi="Bahnschrift"/>
          <w:i/>
          <w:color w:val="0070C0"/>
          <w:szCs w:val="28"/>
        </w:rPr>
      </w:pPr>
      <w:r w:rsidRPr="007849C6">
        <w:rPr>
          <w:rFonts w:ascii="Bahnschrift" w:hAnsi="Bahnschrift"/>
          <w:i/>
          <w:color w:val="0070C0"/>
          <w:szCs w:val="28"/>
        </w:rPr>
        <w:t xml:space="preserve">Путевка должна быть приобретена только </w:t>
      </w:r>
      <w:r w:rsidRPr="007849C6">
        <w:rPr>
          <w:rFonts w:ascii="Bahnschrift" w:hAnsi="Bahnschrift"/>
          <w:i/>
          <w:color w:val="0070C0"/>
          <w:szCs w:val="28"/>
          <w:u w:val="single"/>
        </w:rPr>
        <w:t>у партнера Программы</w:t>
      </w:r>
      <w:r w:rsidRPr="007849C6">
        <w:rPr>
          <w:rFonts w:ascii="Bahnschrift" w:hAnsi="Bahnschrift"/>
          <w:i/>
          <w:color w:val="0070C0"/>
          <w:szCs w:val="28"/>
        </w:rPr>
        <w:t>.</w:t>
      </w:r>
    </w:p>
    <w:p w:rsidR="007849C6" w:rsidRPr="007849C6" w:rsidRDefault="007849C6" w:rsidP="007849C6">
      <w:pPr>
        <w:spacing w:after="0"/>
        <w:ind w:firstLine="709"/>
        <w:jc w:val="both"/>
        <w:rPr>
          <w:rFonts w:ascii="Bahnschrift" w:hAnsi="Bahnschrift"/>
          <w:b/>
          <w:i/>
          <w:color w:val="0070C0"/>
          <w:szCs w:val="28"/>
        </w:rPr>
      </w:pPr>
      <w:r w:rsidRPr="007849C6">
        <w:rPr>
          <w:rFonts w:ascii="Bahnschrift" w:hAnsi="Bahnschrift"/>
          <w:i/>
          <w:color w:val="0070C0"/>
          <w:szCs w:val="28"/>
        </w:rPr>
        <w:t xml:space="preserve">Оплата должна быть произведена в период </w:t>
      </w:r>
      <w:r w:rsidRPr="007849C6">
        <w:rPr>
          <w:rFonts w:ascii="Bahnschrift" w:hAnsi="Bahnschrift"/>
          <w:b/>
          <w:i/>
          <w:color w:val="0070C0"/>
          <w:szCs w:val="28"/>
        </w:rPr>
        <w:t>с 25 мая по 31 августа 2021 года.</w:t>
      </w:r>
    </w:p>
    <w:p w:rsidR="007849C6" w:rsidRPr="007849C6" w:rsidRDefault="007849C6" w:rsidP="007849C6">
      <w:pPr>
        <w:spacing w:after="0"/>
        <w:ind w:firstLine="709"/>
        <w:jc w:val="both"/>
        <w:rPr>
          <w:rFonts w:ascii="Bahnschrift" w:hAnsi="Bahnschrift"/>
          <w:b/>
          <w:i/>
          <w:color w:val="0070C0"/>
          <w:szCs w:val="28"/>
        </w:rPr>
      </w:pPr>
      <w:r w:rsidRPr="007849C6">
        <w:rPr>
          <w:rFonts w:ascii="Bahnschrift" w:hAnsi="Bahnschrift"/>
          <w:i/>
          <w:color w:val="0070C0"/>
          <w:szCs w:val="28"/>
        </w:rPr>
        <w:t xml:space="preserve">Отдых ребенка в лагере (даты лагерной смены) должен </w:t>
      </w:r>
      <w:proofErr w:type="gramStart"/>
      <w:r w:rsidRPr="007849C6">
        <w:rPr>
          <w:rFonts w:ascii="Bahnschrift" w:hAnsi="Bahnschrift"/>
          <w:i/>
          <w:color w:val="0070C0"/>
          <w:szCs w:val="28"/>
        </w:rPr>
        <w:t>состоятся</w:t>
      </w:r>
      <w:proofErr w:type="gramEnd"/>
      <w:r w:rsidRPr="007849C6">
        <w:rPr>
          <w:rFonts w:ascii="Bahnschrift" w:hAnsi="Bahnschrift"/>
          <w:i/>
          <w:color w:val="0070C0"/>
          <w:szCs w:val="28"/>
        </w:rPr>
        <w:t xml:space="preserve"> в период </w:t>
      </w:r>
      <w:r w:rsidRPr="007849C6">
        <w:rPr>
          <w:rFonts w:ascii="Bahnschrift" w:hAnsi="Bahnschrift"/>
          <w:b/>
          <w:i/>
          <w:color w:val="0070C0"/>
          <w:szCs w:val="28"/>
        </w:rPr>
        <w:t>с 25 мая по 15 сентября 2021 года.</w:t>
      </w:r>
    </w:p>
    <w:p w:rsidR="007849C6" w:rsidRPr="007849C6" w:rsidRDefault="007849C6" w:rsidP="007849C6">
      <w:pPr>
        <w:tabs>
          <w:tab w:val="right" w:pos="9355"/>
        </w:tabs>
        <w:spacing w:after="0"/>
        <w:ind w:firstLine="709"/>
        <w:jc w:val="both"/>
        <w:rPr>
          <w:rFonts w:ascii="Bahnschrift" w:hAnsi="Bahnschrift"/>
          <w:b/>
          <w:i/>
          <w:color w:val="FF0000"/>
          <w:szCs w:val="28"/>
        </w:rPr>
      </w:pPr>
      <w:r w:rsidRPr="007849C6">
        <w:rPr>
          <w:rFonts w:ascii="Bahnschrift" w:hAnsi="Bahnschrift"/>
          <w:i/>
          <w:color w:val="0070C0"/>
          <w:szCs w:val="28"/>
        </w:rPr>
        <w:t xml:space="preserve">Список детских лагерей и других  партнеров программы в стадии наполнения в отдельной вкладке «Детский отдых» на сайте </w:t>
      </w:r>
      <w:proofErr w:type="spellStart"/>
      <w:r w:rsidRPr="007849C6">
        <w:rPr>
          <w:rFonts w:ascii="Bahnschrift" w:hAnsi="Bahnschrift"/>
          <w:b/>
          <w:i/>
          <w:color w:val="FF0000"/>
          <w:szCs w:val="28"/>
        </w:rPr>
        <w:t>мирпутешествий</w:t>
      </w:r>
      <w:proofErr w:type="gramStart"/>
      <w:r w:rsidRPr="007849C6">
        <w:rPr>
          <w:rFonts w:ascii="Bahnschrift" w:hAnsi="Bahnschrift"/>
          <w:b/>
          <w:i/>
          <w:color w:val="FF0000"/>
          <w:szCs w:val="28"/>
        </w:rPr>
        <w:t>.р</w:t>
      </w:r>
      <w:proofErr w:type="gramEnd"/>
      <w:r w:rsidRPr="007849C6">
        <w:rPr>
          <w:rFonts w:ascii="Bahnschrift" w:hAnsi="Bahnschrift"/>
          <w:b/>
          <w:i/>
          <w:color w:val="FF0000"/>
          <w:szCs w:val="28"/>
        </w:rPr>
        <w:t>ф</w:t>
      </w:r>
      <w:proofErr w:type="spellEnd"/>
    </w:p>
    <w:p w:rsidR="007849C6" w:rsidRPr="007849C6" w:rsidRDefault="007849C6" w:rsidP="007849C6">
      <w:pPr>
        <w:tabs>
          <w:tab w:val="right" w:pos="9355"/>
        </w:tabs>
        <w:spacing w:after="0"/>
        <w:ind w:firstLine="709"/>
        <w:jc w:val="both"/>
        <w:rPr>
          <w:rFonts w:ascii="Bahnschrift" w:hAnsi="Bahnschrift"/>
          <w:b/>
          <w:i/>
          <w:color w:val="0070C0"/>
          <w:szCs w:val="28"/>
        </w:rPr>
      </w:pPr>
      <w:r w:rsidRPr="007849C6">
        <w:rPr>
          <w:rFonts w:ascii="Bahnschrift" w:hAnsi="Bahnschrift"/>
          <w:i/>
          <w:color w:val="0070C0"/>
          <w:szCs w:val="28"/>
        </w:rPr>
        <w:t xml:space="preserve">От Свердловской области по данным на 24.05.21 г. в программе участвуют следующие туроператоры: </w:t>
      </w:r>
      <w:r w:rsidRPr="007849C6">
        <w:rPr>
          <w:rFonts w:ascii="Bahnschrift" w:hAnsi="Bahnschrift"/>
          <w:b/>
          <w:i/>
          <w:color w:val="0070C0"/>
          <w:szCs w:val="28"/>
        </w:rPr>
        <w:t>ООО «Южный экспресс», ООО «</w:t>
      </w:r>
      <w:proofErr w:type="spellStart"/>
      <w:r w:rsidRPr="007849C6">
        <w:rPr>
          <w:rFonts w:ascii="Bahnschrift" w:hAnsi="Bahnschrift"/>
          <w:b/>
          <w:i/>
          <w:color w:val="0070C0"/>
          <w:szCs w:val="28"/>
        </w:rPr>
        <w:t>ТурЭкспоСервис</w:t>
      </w:r>
      <w:proofErr w:type="spellEnd"/>
      <w:r w:rsidRPr="007849C6">
        <w:rPr>
          <w:rFonts w:ascii="Bahnschrift" w:hAnsi="Bahnschrift"/>
          <w:b/>
          <w:i/>
          <w:color w:val="0070C0"/>
          <w:szCs w:val="28"/>
        </w:rPr>
        <w:t>», ООО «Веди Групп Урал», ООО «Тур-центр «</w:t>
      </w:r>
      <w:proofErr w:type="spellStart"/>
      <w:r w:rsidRPr="007849C6">
        <w:rPr>
          <w:rFonts w:ascii="Bahnschrift" w:hAnsi="Bahnschrift"/>
          <w:b/>
          <w:i/>
          <w:color w:val="0070C0"/>
          <w:szCs w:val="28"/>
        </w:rPr>
        <w:t>Юва</w:t>
      </w:r>
      <w:proofErr w:type="spellEnd"/>
      <w:r w:rsidRPr="007849C6">
        <w:rPr>
          <w:rFonts w:ascii="Bahnschrift" w:hAnsi="Bahnschrift"/>
          <w:b/>
          <w:i/>
          <w:color w:val="0070C0"/>
          <w:szCs w:val="28"/>
        </w:rPr>
        <w:t>».</w:t>
      </w:r>
    </w:p>
    <w:p w:rsidR="007849C6" w:rsidRPr="007849C6" w:rsidRDefault="007849C6" w:rsidP="007849C6">
      <w:pPr>
        <w:tabs>
          <w:tab w:val="right" w:pos="8931"/>
        </w:tabs>
        <w:spacing w:after="0"/>
        <w:ind w:firstLine="709"/>
        <w:jc w:val="both"/>
        <w:rPr>
          <w:rFonts w:ascii="Bahnschrift" w:hAnsi="Bahnschrift"/>
          <w:b/>
          <w:i/>
          <w:color w:val="0070C0"/>
          <w:szCs w:val="28"/>
        </w:rPr>
      </w:pPr>
      <w:r w:rsidRPr="007849C6">
        <w:rPr>
          <w:rFonts w:ascii="Bahnschrift" w:hAnsi="Bahnschrift"/>
          <w:i/>
          <w:color w:val="0070C0"/>
          <w:szCs w:val="28"/>
        </w:rPr>
        <w:tab/>
        <w:t xml:space="preserve">По информации Министерства образования и молодежной политики Свердловской области, участие в Программе на данный период подтвердили: </w:t>
      </w:r>
      <w:proofErr w:type="gramStart"/>
      <w:r w:rsidRPr="007849C6">
        <w:rPr>
          <w:rFonts w:ascii="Bahnschrift" w:hAnsi="Bahnschrift"/>
          <w:b/>
          <w:i/>
          <w:color w:val="0070C0"/>
          <w:szCs w:val="28"/>
        </w:rPr>
        <w:t>ДОЛ «Заря», Детский оздоровительный лагерь «Факел», ДОЛ «Чайка», Загородный оздоровительный лагерь «Медная горка».</w:t>
      </w:r>
      <w:proofErr w:type="gramEnd"/>
      <w:r w:rsidRPr="007849C6">
        <w:rPr>
          <w:rFonts w:ascii="Bahnschrift" w:hAnsi="Bahnschrift"/>
          <w:b/>
          <w:i/>
          <w:color w:val="0070C0"/>
          <w:szCs w:val="28"/>
        </w:rPr>
        <w:t xml:space="preserve">  Список будет расширяться.</w:t>
      </w:r>
    </w:p>
    <w:p w:rsidR="007849C6" w:rsidRPr="007849C6" w:rsidRDefault="007849C6" w:rsidP="007849C6">
      <w:pPr>
        <w:spacing w:after="0"/>
        <w:ind w:firstLine="709"/>
        <w:jc w:val="both"/>
        <w:rPr>
          <w:rFonts w:ascii="Bahnschrift" w:hAnsi="Bahnschrift"/>
          <w:i/>
          <w:color w:val="FF0000"/>
          <w:szCs w:val="28"/>
        </w:rPr>
      </w:pPr>
      <w:r w:rsidRPr="007849C6">
        <w:rPr>
          <w:rFonts w:ascii="Bahnschrift" w:hAnsi="Bahnschrift"/>
          <w:i/>
          <w:color w:val="0070C0"/>
          <w:szCs w:val="28"/>
        </w:rPr>
        <w:t>Более подробно с информацией о программа поддержки доступных поездок в детские лагеря (памяткой  «</w:t>
      </w:r>
      <w:proofErr w:type="gramStart"/>
      <w:r w:rsidRPr="007849C6">
        <w:rPr>
          <w:rFonts w:ascii="Bahnschrift" w:hAnsi="Bahnschrift"/>
          <w:i/>
          <w:color w:val="0070C0"/>
          <w:szCs w:val="28"/>
        </w:rPr>
        <w:t>Детский</w:t>
      </w:r>
      <w:proofErr w:type="gramEnd"/>
      <w:r w:rsidRPr="007849C6">
        <w:rPr>
          <w:rFonts w:ascii="Bahnschrift" w:hAnsi="Bahnschrift"/>
          <w:i/>
          <w:color w:val="0070C0"/>
          <w:szCs w:val="28"/>
        </w:rPr>
        <w:t xml:space="preserve"> </w:t>
      </w:r>
      <w:proofErr w:type="spellStart"/>
      <w:r w:rsidRPr="007849C6">
        <w:rPr>
          <w:rFonts w:ascii="Bahnschrift" w:hAnsi="Bahnschrift"/>
          <w:i/>
          <w:color w:val="0070C0"/>
          <w:szCs w:val="28"/>
        </w:rPr>
        <w:t>кешбек</w:t>
      </w:r>
      <w:proofErr w:type="spellEnd"/>
      <w:r w:rsidRPr="007849C6">
        <w:rPr>
          <w:rFonts w:ascii="Bahnschrift" w:hAnsi="Bahnschrift"/>
          <w:i/>
          <w:color w:val="0070C0"/>
          <w:szCs w:val="28"/>
        </w:rPr>
        <w:t xml:space="preserve">  21») можно </w:t>
      </w:r>
      <w:r w:rsidRPr="007849C6">
        <w:rPr>
          <w:rFonts w:ascii="Bahnschrift" w:hAnsi="Bahnschrift"/>
          <w:b/>
          <w:i/>
          <w:color w:val="FF0000"/>
          <w:szCs w:val="28"/>
        </w:rPr>
        <w:t>ознакомиться на сайте ФПСО</w:t>
      </w:r>
      <w:r w:rsidRPr="007849C6">
        <w:rPr>
          <w:rFonts w:ascii="Bahnschrift" w:hAnsi="Bahnschrift"/>
          <w:i/>
          <w:color w:val="FF0000"/>
        </w:rPr>
        <w:t xml:space="preserve"> </w:t>
      </w:r>
      <w:hyperlink r:id="rId7" w:history="1">
        <w:r w:rsidRPr="007849C6">
          <w:rPr>
            <w:rStyle w:val="a5"/>
            <w:rFonts w:ascii="Bahnschrift" w:hAnsi="Bahnschrift"/>
            <w:i/>
            <w:color w:val="FF0000"/>
            <w:szCs w:val="28"/>
          </w:rPr>
          <w:t>https://new.fnpr.org/ozdorovlenie/425/</w:t>
        </w:r>
      </w:hyperlink>
      <w:r w:rsidRPr="007849C6">
        <w:rPr>
          <w:rFonts w:ascii="Bahnschrift" w:hAnsi="Bahnschrift"/>
          <w:i/>
          <w:color w:val="FF0000"/>
          <w:szCs w:val="28"/>
        </w:rPr>
        <w:t xml:space="preserve"> </w:t>
      </w:r>
    </w:p>
    <w:p w:rsidR="007849C6" w:rsidRPr="007849C6" w:rsidRDefault="007849C6" w:rsidP="007849C6">
      <w:pPr>
        <w:jc w:val="center"/>
        <w:rPr>
          <w:rFonts w:ascii="Bahnschrift" w:hAnsi="Bahnschrift"/>
          <w:b/>
          <w:i/>
          <w:color w:val="FF0000"/>
          <w:sz w:val="24"/>
        </w:rPr>
      </w:pPr>
    </w:p>
    <w:sectPr w:rsidR="007849C6" w:rsidRPr="0078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Ligh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85"/>
    <w:rsid w:val="001121B4"/>
    <w:rsid w:val="007849C6"/>
    <w:rsid w:val="00FC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9C6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7849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9C6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7849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.fnpr.org/ozdorovlenie/42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2021-05-27T10:55:00Z</dcterms:created>
  <dcterms:modified xsi:type="dcterms:W3CDTF">2021-05-27T11:04:00Z</dcterms:modified>
</cp:coreProperties>
</file>