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81" w:rsidRDefault="00CA3381" w:rsidP="00CA3381">
      <w:pPr>
        <w:spacing w:after="0" w:line="240" w:lineRule="auto"/>
        <w:jc w:val="center"/>
        <w:rPr>
          <w:rFonts w:ascii="Bahnschrift Light Condensed" w:hAnsi="Bahnschrift Light Condensed"/>
          <w:b/>
          <w:i/>
          <w:color w:val="FF0000"/>
          <w:sz w:val="32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0A41F6E" wp14:editId="5356876A">
            <wp:simplePos x="0" y="0"/>
            <wp:positionH relativeFrom="column">
              <wp:posOffset>-1057275</wp:posOffset>
            </wp:positionH>
            <wp:positionV relativeFrom="paragraph">
              <wp:posOffset>-134620</wp:posOffset>
            </wp:positionV>
            <wp:extent cx="1272540" cy="991870"/>
            <wp:effectExtent l="0" t="0" r="3810" b="0"/>
            <wp:wrapTight wrapText="bothSides">
              <wp:wrapPolygon edited="0">
                <wp:start x="0" y="0"/>
                <wp:lineTo x="0" y="21157"/>
                <wp:lineTo x="21341" y="21157"/>
                <wp:lineTo x="213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A0B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  </w:t>
      </w: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5B1A08E" wp14:editId="2A6931B1">
            <wp:extent cx="388620" cy="480060"/>
            <wp:effectExtent l="0" t="0" r="0" b="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3381" w:rsidRPr="001668E6" w:rsidRDefault="00CA3381" w:rsidP="00CA3381">
      <w:pPr>
        <w:spacing w:after="0" w:line="240" w:lineRule="auto"/>
        <w:rPr>
          <w:rFonts w:ascii="Bahnschrift Light Condensed" w:hAnsi="Bahnschrift Light Condensed"/>
          <w:i/>
          <w:color w:val="FF000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             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ПРОФСОЮЗ  РАБОТНИКОВ  ОБРАЗОВАНИЯ </w:t>
      </w:r>
      <w:r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РОССИИ</w:t>
      </w:r>
    </w:p>
    <w:p w:rsidR="00280D0A" w:rsidRPr="008C40AC" w:rsidRDefault="00CA3381" w:rsidP="00CA3381">
      <w:pPr>
        <w:spacing w:after="0" w:line="240" w:lineRule="auto"/>
        <w:rPr>
          <w:rFonts w:ascii="Bahnschrift SemiLight" w:hAnsi="Bahnschrift SemiLight"/>
          <w:b/>
          <w:i/>
          <w:color w:val="0070C0"/>
          <w:sz w:val="28"/>
          <w:szCs w:val="24"/>
        </w:rPr>
      </w:pPr>
      <w:r w:rsidRPr="001022EE">
        <w:rPr>
          <w:rFonts w:ascii="Bahnschrift SemiLight" w:hAnsi="Bahnschrift SemiLight"/>
          <w:b/>
          <w:i/>
          <w:color w:val="0070C0"/>
          <w:sz w:val="28"/>
          <w:szCs w:val="24"/>
        </w:rPr>
        <w:t>ПОЛЕ</w:t>
      </w:r>
      <w:r>
        <w:rPr>
          <w:rFonts w:ascii="Bahnschrift SemiLight" w:hAnsi="Bahnschrift SemiLight"/>
          <w:b/>
          <w:i/>
          <w:color w:val="0070C0"/>
          <w:sz w:val="28"/>
          <w:szCs w:val="24"/>
        </w:rPr>
        <w:t>ВСКАЯ  ГОРОДСКАЯ  ОРГАНИЗАЦИЯ  ПРОФСОЮЗА  (25.04.25)</w:t>
      </w:r>
    </w:p>
    <w:p w:rsidR="008C40AC" w:rsidRPr="008C40AC" w:rsidRDefault="00280D0A" w:rsidP="008C40AC">
      <w:pPr>
        <w:spacing w:after="0"/>
        <w:jc w:val="both"/>
        <w:rPr>
          <w:rFonts w:ascii="Arial" w:hAnsi="Arial" w:cs="Arial"/>
          <w:i/>
        </w:rPr>
      </w:pPr>
      <w:r w:rsidRPr="008C40AC">
        <w:rPr>
          <w:rFonts w:ascii="Arial" w:eastAsiaTheme="minorEastAsia" w:hAnsi="Arial" w:cs="Arial"/>
          <w:bCs/>
          <w:iCs/>
          <w:color w:val="365F91" w:themeColor="accent1" w:themeShade="BF"/>
          <w:kern w:val="24"/>
        </w:rPr>
        <w:t xml:space="preserve">         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Искусственный интеллект и </w:t>
      </w:r>
      <w:proofErr w:type="spellStart"/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>цифровизация</w:t>
      </w:r>
      <w:proofErr w:type="spellEnd"/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 на рабочем месте педагога </w:t>
      </w:r>
      <w:r w:rsidR="008C40AC" w:rsidRPr="008C40AC">
        <w:rPr>
          <w:rFonts w:ascii="Arial" w:eastAsiaTheme="minorEastAsia" w:hAnsi="Arial" w:cs="Arial"/>
          <w:bCs/>
          <w:i/>
          <w:iCs/>
          <w:kern w:val="24"/>
        </w:rPr>
        <w:t>-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 тема Деловой игры – </w:t>
      </w:r>
      <w:proofErr w:type="spellStart"/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>квиз</w:t>
      </w:r>
      <w:proofErr w:type="spellEnd"/>
      <w:proofErr w:type="gramStart"/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 ,</w:t>
      </w:r>
      <w:proofErr w:type="gramEnd"/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 которая прошла 24 апреля в зале заседаний Управления образованием </w:t>
      </w:r>
      <w:r w:rsidR="008C40AC">
        <w:rPr>
          <w:rFonts w:ascii="Arial" w:eastAsiaTheme="minorEastAsia" w:hAnsi="Arial" w:cs="Arial"/>
          <w:bCs/>
          <w:i/>
          <w:iCs/>
          <w:kern w:val="24"/>
        </w:rPr>
        <w:t>Полевского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</w:rPr>
        <w:t xml:space="preserve">. </w:t>
      </w:r>
      <w:r w:rsidR="008C40AC" w:rsidRPr="008C40AC">
        <w:rPr>
          <w:rFonts w:ascii="Arial" w:hAnsi="Arial" w:cs="Arial"/>
          <w:i/>
          <w:shd w:val="clear" w:color="auto" w:fill="FFFFFF"/>
        </w:rPr>
        <w:t xml:space="preserve">В этом  году акцент  сделан на внедрение новых технологий и методов, которые способствуют улучшению охраны труда, включая использование искусственного интеллекта и цифровых решений. Особое  внимание психосоциальным факторам, влияющим на безопасность и здоровье работников, включая стресс и выгорание. </w:t>
      </w:r>
    </w:p>
    <w:p w:rsidR="00CA3381" w:rsidRPr="008C40AC" w:rsidRDefault="008C40AC" w:rsidP="008C40AC">
      <w:pPr>
        <w:pStyle w:val="a6"/>
        <w:spacing w:before="0" w:beforeAutospacing="0" w:after="0" w:afterAutospacing="0"/>
        <w:jc w:val="both"/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</w:pPr>
      <w:r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     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Организатором мероприятия  выступила </w:t>
      </w:r>
      <w:proofErr w:type="spellStart"/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Полевская</w:t>
      </w:r>
      <w:proofErr w:type="spellEnd"/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городская организация. Решение о заключительном этапе месячника по охране труда – </w:t>
      </w:r>
      <w:r w:rsidR="00761722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к 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28 апрел</w:t>
      </w:r>
      <w:r w:rsidR="00761722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я Всемирному дню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охраны  труда </w:t>
      </w:r>
      <w:r w:rsidR="00761722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было 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принято  в марте</w:t>
      </w:r>
      <w:r w:rsidR="00761722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на президиуме ГК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. </w:t>
      </w:r>
      <w:r w:rsidR="00761722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Часть мероприятий  проходит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на локальном уровне</w:t>
      </w:r>
      <w:proofErr w:type="gramStart"/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,</w:t>
      </w:r>
      <w:proofErr w:type="gramEnd"/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 xml:space="preserve"> согласно планам в образовательных учреждениях. Масш</w:t>
      </w:r>
      <w:r w:rsidR="00280D0A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т</w:t>
      </w:r>
      <w:r w:rsidR="00CA3381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аб городских мероприятий это</w:t>
      </w:r>
      <w:r w:rsidR="00280D0A"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:</w:t>
      </w:r>
    </w:p>
    <w:p w:rsidR="00280D0A" w:rsidRPr="008C40AC" w:rsidRDefault="00280D0A" w:rsidP="008C40A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Муниципальный этап</w:t>
      </w:r>
      <w:r w:rsidRPr="008C40AC">
        <w:rPr>
          <w:rFonts w:ascii="Arial" w:hAnsi="Arial" w:cs="Arial"/>
          <w:i/>
          <w:sz w:val="22"/>
          <w:szCs w:val="22"/>
        </w:rPr>
        <w:t xml:space="preserve">  областного Конкурса  «Организация проведения вводного инструктажа по охране труда в формате видеоролика»</w:t>
      </w:r>
      <w:proofErr w:type="gramStart"/>
      <w:r w:rsidRPr="008C40AC">
        <w:rPr>
          <w:rFonts w:ascii="Arial" w:hAnsi="Arial" w:cs="Arial"/>
          <w:i/>
          <w:sz w:val="22"/>
          <w:szCs w:val="22"/>
        </w:rPr>
        <w:t xml:space="preserve"> </w:t>
      </w:r>
      <w:r w:rsidRPr="008C40AC">
        <w:rPr>
          <w:rFonts w:ascii="Arial" w:eastAsiaTheme="minorEastAsia" w:hAnsi="Arial" w:cs="Arial"/>
          <w:bCs/>
          <w:i/>
          <w:iCs/>
          <w:kern w:val="24"/>
          <w:sz w:val="22"/>
          <w:szCs w:val="22"/>
        </w:rPr>
        <w:t>;</w:t>
      </w:r>
      <w:proofErr w:type="gramEnd"/>
    </w:p>
    <w:p w:rsidR="00CA3381" w:rsidRPr="008C40AC" w:rsidRDefault="00280D0A" w:rsidP="008C40A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8C40AC">
        <w:rPr>
          <w:rFonts w:ascii="Arial" w:eastAsia="Times New Roman" w:hAnsi="Arial" w:cs="Arial"/>
          <w:i/>
          <w:lang w:eastAsia="ru-RU"/>
        </w:rPr>
        <w:t>Городской Фотоконкурс «Скажем ДА</w:t>
      </w:r>
      <w:r w:rsidR="00761722">
        <w:rPr>
          <w:rFonts w:ascii="Arial" w:eastAsia="Times New Roman" w:hAnsi="Arial" w:cs="Arial"/>
          <w:i/>
          <w:lang w:eastAsia="ru-RU"/>
        </w:rPr>
        <w:t xml:space="preserve"> </w:t>
      </w:r>
      <w:r w:rsidRPr="008C40AC">
        <w:rPr>
          <w:rFonts w:ascii="Arial" w:eastAsia="Times New Roman" w:hAnsi="Arial" w:cs="Arial"/>
          <w:i/>
          <w:lang w:eastAsia="ru-RU"/>
        </w:rPr>
        <w:t xml:space="preserve">- охране труда!»; </w:t>
      </w:r>
    </w:p>
    <w:p w:rsidR="00280D0A" w:rsidRPr="00761722" w:rsidRDefault="00280D0A" w:rsidP="007617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8C40AC">
        <w:rPr>
          <w:rFonts w:ascii="Arial" w:eastAsia="Times New Roman" w:hAnsi="Arial" w:cs="Arial"/>
          <w:i/>
          <w:lang w:eastAsia="ru-RU"/>
        </w:rPr>
        <w:t xml:space="preserve">Городской  конкурс профсоюзного агитационного плаката </w:t>
      </w:r>
      <w:r w:rsidRPr="00761722">
        <w:rPr>
          <w:rFonts w:ascii="Arial" w:eastAsia="Times New Roman" w:hAnsi="Arial" w:cs="Arial"/>
          <w:i/>
          <w:lang w:eastAsia="ru-RU"/>
        </w:rPr>
        <w:t xml:space="preserve"> «В охране труда – нет мелочей»</w:t>
      </w:r>
      <w:r w:rsidR="00761722">
        <w:rPr>
          <w:rFonts w:ascii="Arial" w:eastAsia="Times New Roman" w:hAnsi="Arial" w:cs="Arial"/>
          <w:i/>
          <w:lang w:eastAsia="ru-RU"/>
        </w:rPr>
        <w:t>.</w:t>
      </w:r>
    </w:p>
    <w:p w:rsidR="00280D0A" w:rsidRPr="008C40AC" w:rsidRDefault="00280D0A" w:rsidP="008C40AC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8C40AC">
        <w:rPr>
          <w:rFonts w:ascii="Arial" w:eastAsia="Times New Roman" w:hAnsi="Arial" w:cs="Arial"/>
          <w:i/>
          <w:lang w:eastAsia="ru-RU"/>
        </w:rPr>
        <w:t>Деловая игра-</w:t>
      </w:r>
      <w:proofErr w:type="spellStart"/>
      <w:r w:rsidRPr="008C40AC">
        <w:rPr>
          <w:rFonts w:ascii="Arial" w:eastAsia="Times New Roman" w:hAnsi="Arial" w:cs="Arial"/>
          <w:i/>
          <w:lang w:eastAsia="ru-RU"/>
        </w:rPr>
        <w:t>квиз</w:t>
      </w:r>
      <w:proofErr w:type="spellEnd"/>
      <w:r w:rsidRPr="008C40AC">
        <w:rPr>
          <w:rFonts w:ascii="Arial" w:eastAsia="Times New Roman" w:hAnsi="Arial" w:cs="Arial"/>
          <w:i/>
          <w:lang w:eastAsia="ru-RU"/>
        </w:rPr>
        <w:t xml:space="preserve"> заключительная часть месячника.</w:t>
      </w:r>
    </w:p>
    <w:p w:rsidR="00280D0A" w:rsidRPr="008C40AC" w:rsidRDefault="00761722" w:rsidP="008C40A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Она</w:t>
      </w:r>
      <w:r w:rsidR="00280D0A" w:rsidRPr="008C40AC">
        <w:rPr>
          <w:rFonts w:ascii="Arial" w:hAnsi="Arial" w:cs="Arial"/>
          <w:i/>
        </w:rPr>
        <w:t xml:space="preserve"> состояла из 3 этапов.</w:t>
      </w:r>
    </w:p>
    <w:p w:rsidR="00280D0A" w:rsidRPr="008C40AC" w:rsidRDefault="00280D0A" w:rsidP="008C40AC">
      <w:pPr>
        <w:spacing w:after="0"/>
        <w:jc w:val="both"/>
        <w:rPr>
          <w:rStyle w:val="a3"/>
          <w:rFonts w:ascii="Arial" w:hAnsi="Arial" w:cs="Arial"/>
          <w:b w:val="0"/>
          <w:i/>
          <w:shd w:val="clear" w:color="auto" w:fill="FFFFFF"/>
        </w:rPr>
      </w:pPr>
      <w:r w:rsidRPr="008C40AC">
        <w:rPr>
          <w:rFonts w:ascii="Arial" w:hAnsi="Arial" w:cs="Arial"/>
          <w:i/>
        </w:rPr>
        <w:t>1 этап: вопросы</w:t>
      </w:r>
      <w:r w:rsidRPr="008C40AC">
        <w:rPr>
          <w:rStyle w:val="a3"/>
          <w:rFonts w:ascii="Arial" w:hAnsi="Arial" w:cs="Arial"/>
          <w:b w:val="0"/>
          <w:i/>
          <w:shd w:val="clear" w:color="auto" w:fill="FFFFFF"/>
        </w:rPr>
        <w:t xml:space="preserve"> охраны труда и техники безопасности при внедрении  искусственного интеллекта и </w:t>
      </w:r>
      <w:proofErr w:type="spellStart"/>
      <w:r w:rsidRPr="008C40AC">
        <w:rPr>
          <w:rStyle w:val="a3"/>
          <w:rFonts w:ascii="Arial" w:hAnsi="Arial" w:cs="Arial"/>
          <w:b w:val="0"/>
          <w:i/>
          <w:shd w:val="clear" w:color="auto" w:fill="FFFFFF"/>
        </w:rPr>
        <w:t>цифровизации</w:t>
      </w:r>
      <w:proofErr w:type="spellEnd"/>
      <w:r w:rsidRPr="008C40AC">
        <w:rPr>
          <w:rStyle w:val="a3"/>
          <w:rFonts w:ascii="Arial" w:hAnsi="Arial" w:cs="Arial"/>
          <w:b w:val="0"/>
          <w:i/>
          <w:shd w:val="clear" w:color="auto" w:fill="FFFFFF"/>
        </w:rPr>
        <w:t xml:space="preserve"> на рабочем месте педагога.</w:t>
      </w:r>
    </w:p>
    <w:p w:rsidR="00280D0A" w:rsidRPr="008C40AC" w:rsidRDefault="00280D0A" w:rsidP="008C40AC">
      <w:pPr>
        <w:spacing w:after="0"/>
        <w:jc w:val="both"/>
        <w:rPr>
          <w:rFonts w:ascii="Arial" w:hAnsi="Arial" w:cs="Arial"/>
          <w:i/>
          <w:shd w:val="clear" w:color="auto" w:fill="FFFFFF"/>
        </w:rPr>
      </w:pPr>
      <w:r w:rsidRPr="008C40AC">
        <w:rPr>
          <w:rFonts w:ascii="Arial" w:hAnsi="Arial" w:cs="Arial"/>
          <w:i/>
        </w:rPr>
        <w:t>2 этап</w:t>
      </w:r>
      <w:r w:rsidRPr="008C40AC">
        <w:rPr>
          <w:i/>
        </w:rPr>
        <w:t xml:space="preserve"> </w:t>
      </w:r>
      <w:r w:rsidRPr="008C40AC">
        <w:rPr>
          <w:rFonts w:ascii="Arial" w:hAnsi="Arial" w:cs="Arial"/>
          <w:i/>
          <w:shd w:val="clear" w:color="auto" w:fill="FFFFFF"/>
        </w:rPr>
        <w:t>связан</w:t>
      </w:r>
      <w:r w:rsidRPr="008C40AC">
        <w:rPr>
          <w:rFonts w:ascii="Arial" w:hAnsi="Arial" w:cs="Arial"/>
          <w:b/>
          <w:i/>
          <w:shd w:val="clear" w:color="auto" w:fill="FFFFFF"/>
        </w:rPr>
        <w:t xml:space="preserve"> </w:t>
      </w:r>
      <w:r w:rsidRPr="008C40AC">
        <w:rPr>
          <w:rFonts w:ascii="Arial" w:hAnsi="Arial" w:cs="Arial"/>
          <w:i/>
          <w:shd w:val="clear" w:color="auto" w:fill="FFFFFF"/>
        </w:rPr>
        <w:t>с умением рас</w:t>
      </w:r>
      <w:r w:rsidR="00761722">
        <w:rPr>
          <w:rFonts w:ascii="Arial" w:hAnsi="Arial" w:cs="Arial"/>
          <w:i/>
          <w:shd w:val="clear" w:color="auto" w:fill="FFFFFF"/>
        </w:rPr>
        <w:t>познавать знаки по охране труда</w:t>
      </w:r>
      <w:r w:rsidRPr="008C40AC">
        <w:rPr>
          <w:rFonts w:ascii="Arial" w:hAnsi="Arial" w:cs="Arial"/>
          <w:i/>
          <w:shd w:val="clear" w:color="auto" w:fill="FFFFFF"/>
        </w:rPr>
        <w:t xml:space="preserve">, которые предупреждают, запрещают, обязывают. </w:t>
      </w:r>
    </w:p>
    <w:p w:rsidR="00FD360B" w:rsidRPr="008C40AC" w:rsidRDefault="00FD360B" w:rsidP="008C40AC">
      <w:pPr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  <w:shd w:val="clear" w:color="auto" w:fill="FFFFFF"/>
        </w:rPr>
        <w:t>3 этап</w:t>
      </w:r>
      <w:r w:rsidR="00761722">
        <w:rPr>
          <w:rFonts w:ascii="Arial" w:hAnsi="Arial" w:cs="Arial"/>
          <w:i/>
          <w:shd w:val="clear" w:color="auto" w:fill="FFFFFF"/>
        </w:rPr>
        <w:t xml:space="preserve"> - практические</w:t>
      </w:r>
      <w:r w:rsidRPr="008C40AC">
        <w:rPr>
          <w:rFonts w:ascii="Arial" w:hAnsi="Arial" w:cs="Arial"/>
          <w:i/>
          <w:shd w:val="clear" w:color="auto" w:fill="FFFFFF"/>
        </w:rPr>
        <w:t xml:space="preserve"> </w:t>
      </w:r>
      <w:r w:rsidRPr="008C40AC">
        <w:rPr>
          <w:rFonts w:ascii="Arial" w:hAnsi="Arial" w:cs="Arial"/>
          <w:i/>
        </w:rPr>
        <w:t xml:space="preserve"> навыки определения и  классификации рисков. Мероприятия</w:t>
      </w:r>
      <w:r w:rsidR="00761722">
        <w:rPr>
          <w:rFonts w:ascii="Arial" w:hAnsi="Arial" w:cs="Arial"/>
          <w:i/>
        </w:rPr>
        <w:t>,  необходимые</w:t>
      </w:r>
      <w:r w:rsidRPr="008C40AC">
        <w:rPr>
          <w:rFonts w:ascii="Arial" w:hAnsi="Arial" w:cs="Arial"/>
          <w:i/>
        </w:rPr>
        <w:t xml:space="preserve"> проводить для снижения  или  ликвидации риска на рабочем месте.</w:t>
      </w:r>
    </w:p>
    <w:p w:rsidR="00FD360B" w:rsidRPr="008C40AC" w:rsidRDefault="00FD360B" w:rsidP="008C40AC">
      <w:pPr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 xml:space="preserve"> Первые два этапа вел –</w:t>
      </w:r>
      <w:r w:rsidR="008C40AC">
        <w:rPr>
          <w:rFonts w:ascii="Arial" w:hAnsi="Arial" w:cs="Arial"/>
          <w:i/>
        </w:rPr>
        <w:t xml:space="preserve"> </w:t>
      </w:r>
      <w:r w:rsidRPr="008C40AC">
        <w:rPr>
          <w:rFonts w:ascii="Arial" w:hAnsi="Arial" w:cs="Arial"/>
          <w:i/>
        </w:rPr>
        <w:t xml:space="preserve">член СМП </w:t>
      </w:r>
      <w:proofErr w:type="gramStart"/>
      <w:r w:rsidRPr="008C40AC">
        <w:rPr>
          <w:rFonts w:ascii="Arial" w:hAnsi="Arial" w:cs="Arial"/>
          <w:i/>
        </w:rPr>
        <w:t>–</w:t>
      </w:r>
      <w:proofErr w:type="spellStart"/>
      <w:r w:rsidRPr="008C40AC">
        <w:rPr>
          <w:rFonts w:ascii="Arial" w:hAnsi="Arial" w:cs="Arial"/>
          <w:i/>
        </w:rPr>
        <w:t>Б</w:t>
      </w:r>
      <w:proofErr w:type="gramEnd"/>
      <w:r w:rsidRPr="008C40AC">
        <w:rPr>
          <w:rFonts w:ascii="Arial" w:hAnsi="Arial" w:cs="Arial"/>
          <w:i/>
        </w:rPr>
        <w:t>лажнов</w:t>
      </w:r>
      <w:proofErr w:type="spellEnd"/>
      <w:r w:rsidRPr="008C40AC">
        <w:rPr>
          <w:rFonts w:ascii="Arial" w:hAnsi="Arial" w:cs="Arial"/>
          <w:i/>
        </w:rPr>
        <w:t xml:space="preserve"> </w:t>
      </w:r>
      <w:r w:rsidR="00DE2631" w:rsidRPr="008C40AC">
        <w:rPr>
          <w:rFonts w:ascii="Arial" w:hAnsi="Arial" w:cs="Arial"/>
          <w:i/>
        </w:rPr>
        <w:t xml:space="preserve">Александр </w:t>
      </w:r>
      <w:r w:rsidRPr="008C40AC">
        <w:rPr>
          <w:rFonts w:ascii="Arial" w:hAnsi="Arial" w:cs="Arial"/>
          <w:i/>
        </w:rPr>
        <w:t xml:space="preserve"> .</w:t>
      </w:r>
    </w:p>
    <w:p w:rsidR="00FD360B" w:rsidRPr="008C40AC" w:rsidRDefault="00FD360B" w:rsidP="008C40AC">
      <w:pPr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 xml:space="preserve">Третий – внештатный технический инспектор труда Профсоюза – Иванова </w:t>
      </w:r>
      <w:r w:rsidR="00DE2631" w:rsidRPr="008C40AC">
        <w:rPr>
          <w:rFonts w:ascii="Arial" w:hAnsi="Arial" w:cs="Arial"/>
          <w:i/>
        </w:rPr>
        <w:t>Оксана</w:t>
      </w:r>
      <w:proofErr w:type="gramStart"/>
      <w:r w:rsidR="00DE2631" w:rsidRPr="008C40AC">
        <w:rPr>
          <w:rFonts w:ascii="Arial" w:hAnsi="Arial" w:cs="Arial"/>
          <w:i/>
        </w:rPr>
        <w:t xml:space="preserve"> </w:t>
      </w:r>
      <w:r w:rsidRPr="008C40AC">
        <w:rPr>
          <w:rFonts w:ascii="Arial" w:hAnsi="Arial" w:cs="Arial"/>
          <w:i/>
        </w:rPr>
        <w:t>.</w:t>
      </w:r>
      <w:proofErr w:type="gramEnd"/>
    </w:p>
    <w:p w:rsidR="00FD360B" w:rsidRPr="008C40AC" w:rsidRDefault="00DE2631" w:rsidP="008C40AC">
      <w:pPr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>Помощ</w:t>
      </w:r>
      <w:r w:rsidR="00FD360B" w:rsidRPr="008C40AC">
        <w:rPr>
          <w:rFonts w:ascii="Arial" w:hAnsi="Arial" w:cs="Arial"/>
          <w:i/>
        </w:rPr>
        <w:t>ники в организационных вопросах мероприятия</w:t>
      </w:r>
      <w:proofErr w:type="gramStart"/>
      <w:r w:rsidR="00FD360B" w:rsidRPr="008C40AC">
        <w:rPr>
          <w:rFonts w:ascii="Arial" w:hAnsi="Arial" w:cs="Arial"/>
          <w:i/>
        </w:rPr>
        <w:t xml:space="preserve"> :</w:t>
      </w:r>
      <w:proofErr w:type="gramEnd"/>
      <w:r w:rsidR="00FD360B" w:rsidRPr="008C40AC">
        <w:rPr>
          <w:rFonts w:ascii="Arial" w:hAnsi="Arial" w:cs="Arial"/>
          <w:i/>
        </w:rPr>
        <w:t xml:space="preserve"> </w:t>
      </w:r>
      <w:proofErr w:type="spellStart"/>
      <w:r w:rsidR="00FD360B" w:rsidRPr="008C40AC">
        <w:rPr>
          <w:rFonts w:ascii="Arial" w:hAnsi="Arial" w:cs="Arial"/>
          <w:i/>
        </w:rPr>
        <w:t>Гауэр</w:t>
      </w:r>
      <w:proofErr w:type="spellEnd"/>
      <w:r w:rsidR="00FD360B" w:rsidRPr="008C40AC">
        <w:rPr>
          <w:rFonts w:ascii="Arial" w:hAnsi="Arial" w:cs="Arial"/>
          <w:i/>
        </w:rPr>
        <w:t xml:space="preserve"> В.Я.</w:t>
      </w:r>
      <w:r w:rsidR="00761722">
        <w:rPr>
          <w:rFonts w:ascii="Arial" w:hAnsi="Arial" w:cs="Arial"/>
          <w:i/>
        </w:rPr>
        <w:t xml:space="preserve">-председатель ППО УО </w:t>
      </w:r>
      <w:proofErr w:type="spellStart"/>
      <w:r w:rsidR="00761722">
        <w:rPr>
          <w:rFonts w:ascii="Arial" w:hAnsi="Arial" w:cs="Arial"/>
          <w:i/>
        </w:rPr>
        <w:t>ПМО</w:t>
      </w:r>
      <w:proofErr w:type="gramStart"/>
      <w:r w:rsidR="00FD360B" w:rsidRPr="008C40AC">
        <w:rPr>
          <w:rFonts w:ascii="Arial" w:hAnsi="Arial" w:cs="Arial"/>
          <w:i/>
        </w:rPr>
        <w:t>,</w:t>
      </w:r>
      <w:r w:rsidR="00761722">
        <w:rPr>
          <w:rFonts w:ascii="Arial" w:hAnsi="Arial" w:cs="Arial"/>
          <w:i/>
        </w:rPr>
        <w:t>П</w:t>
      </w:r>
      <w:proofErr w:type="gramEnd"/>
      <w:r w:rsidR="00761722">
        <w:rPr>
          <w:rFonts w:ascii="Arial" w:hAnsi="Arial" w:cs="Arial"/>
          <w:i/>
        </w:rPr>
        <w:t>етухов</w:t>
      </w:r>
      <w:proofErr w:type="spellEnd"/>
      <w:r w:rsidR="00761722">
        <w:rPr>
          <w:rFonts w:ascii="Arial" w:hAnsi="Arial" w:cs="Arial"/>
          <w:i/>
        </w:rPr>
        <w:t xml:space="preserve"> Дмитрий –член СМП ПМО.</w:t>
      </w:r>
    </w:p>
    <w:p w:rsidR="00DE2631" w:rsidRPr="008C40AC" w:rsidRDefault="00DE2631" w:rsidP="008C40AC">
      <w:pPr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>Жюри: Г.Ф. Гаврилина председатель ГК Профсоюза, Антонова М.Ю. член президиума ГК, Черепахина Ю.В.</w:t>
      </w:r>
      <w:r w:rsidR="00761722">
        <w:rPr>
          <w:rFonts w:ascii="Arial" w:hAnsi="Arial" w:cs="Arial"/>
          <w:i/>
        </w:rPr>
        <w:t xml:space="preserve"> председатель ППО ООШ п. Станционный.</w:t>
      </w:r>
    </w:p>
    <w:p w:rsidR="00280D0A" w:rsidRPr="008C40AC" w:rsidRDefault="00DE2631" w:rsidP="008C40A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>Все прошло отлично.</w:t>
      </w:r>
      <w:r w:rsidR="008C40AC" w:rsidRPr="008C40AC">
        <w:rPr>
          <w:rFonts w:ascii="Arial" w:hAnsi="Arial" w:cs="Arial"/>
          <w:i/>
        </w:rPr>
        <w:t xml:space="preserve"> </w:t>
      </w:r>
      <w:r w:rsidRPr="008C40AC">
        <w:rPr>
          <w:rFonts w:ascii="Arial" w:hAnsi="Arial" w:cs="Arial"/>
          <w:i/>
        </w:rPr>
        <w:t>Только количество команд -21 ( по 3 представителя : председатель ППО, уполномоченный про охране труда ОУ</w:t>
      </w:r>
      <w:proofErr w:type="gramStart"/>
      <w:r w:rsidRPr="008C40AC">
        <w:rPr>
          <w:rFonts w:ascii="Arial" w:hAnsi="Arial" w:cs="Arial"/>
          <w:i/>
        </w:rPr>
        <w:t xml:space="preserve"> ,</w:t>
      </w:r>
      <w:proofErr w:type="gramEnd"/>
      <w:r w:rsidRPr="008C40AC">
        <w:rPr>
          <w:rFonts w:ascii="Arial" w:hAnsi="Arial" w:cs="Arial"/>
          <w:i/>
        </w:rPr>
        <w:t xml:space="preserve"> специалист по охране труда) превысили вместимость зала. Но всех</w:t>
      </w:r>
      <w:r w:rsidR="00761722">
        <w:rPr>
          <w:rFonts w:ascii="Arial" w:hAnsi="Arial" w:cs="Arial"/>
          <w:i/>
        </w:rPr>
        <w:t xml:space="preserve"> удалось разместить</w:t>
      </w:r>
      <w:r w:rsidRPr="008C40AC">
        <w:rPr>
          <w:rFonts w:ascii="Arial" w:hAnsi="Arial" w:cs="Arial"/>
          <w:i/>
        </w:rPr>
        <w:t xml:space="preserve">. Всего участвовало </w:t>
      </w:r>
      <w:r w:rsidR="008C40AC" w:rsidRPr="008C40AC">
        <w:rPr>
          <w:rFonts w:ascii="Arial" w:hAnsi="Arial" w:cs="Arial"/>
          <w:i/>
        </w:rPr>
        <w:t>– 67 человек.</w:t>
      </w:r>
    </w:p>
    <w:p w:rsidR="008C40AC" w:rsidRPr="008C40AC" w:rsidRDefault="008C40AC" w:rsidP="008C40A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 xml:space="preserve">Победители: среди дошкольных организаций1 –команда МБДОУ № 40, второе место-МБДОУ 43 и МАДОУ 70 ; третье место – команды </w:t>
      </w:r>
      <w:proofErr w:type="gramStart"/>
      <w:r w:rsidRPr="008C40AC">
        <w:rPr>
          <w:rFonts w:ascii="Arial" w:hAnsi="Arial" w:cs="Arial"/>
          <w:i/>
        </w:rPr>
        <w:t>–М</w:t>
      </w:r>
      <w:proofErr w:type="gramEnd"/>
      <w:r w:rsidRPr="008C40AC">
        <w:rPr>
          <w:rFonts w:ascii="Arial" w:hAnsi="Arial" w:cs="Arial"/>
          <w:i/>
        </w:rPr>
        <w:t>АДОУ № 63 и МБДОУ № 51.</w:t>
      </w:r>
    </w:p>
    <w:p w:rsidR="008C40AC" w:rsidRDefault="008C40AC" w:rsidP="008C40A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8C40AC">
        <w:rPr>
          <w:rFonts w:ascii="Arial" w:hAnsi="Arial" w:cs="Arial"/>
          <w:i/>
        </w:rPr>
        <w:t xml:space="preserve">Среди школ: первое место – СОШ №1, второе место </w:t>
      </w:r>
      <w:proofErr w:type="gramStart"/>
      <w:r w:rsidRPr="008C40AC">
        <w:rPr>
          <w:rFonts w:ascii="Arial" w:hAnsi="Arial" w:cs="Arial"/>
          <w:i/>
        </w:rPr>
        <w:t>–Г</w:t>
      </w:r>
      <w:proofErr w:type="gramEnd"/>
      <w:r w:rsidRPr="008C40AC">
        <w:rPr>
          <w:rFonts w:ascii="Arial" w:hAnsi="Arial" w:cs="Arial"/>
          <w:i/>
        </w:rPr>
        <w:t>АУ СО «Ладо», третье место –ООШ с. Школа Косой Брод. Заинтересованность и активность участия, результаты  подтвердили в охране труда – нет мелочей.</w:t>
      </w:r>
    </w:p>
    <w:p w:rsidR="007832E9" w:rsidRPr="008C40AC" w:rsidRDefault="007832E9" w:rsidP="008C40A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:rsidR="00CA3381" w:rsidRPr="00CA3381" w:rsidRDefault="007832E9" w:rsidP="00CA3381">
      <w:pPr>
        <w:spacing w:after="0" w:line="240" w:lineRule="auto"/>
        <w:rPr>
          <w:rFonts w:ascii="Bahnschrift SemiLight" w:hAnsi="Bahnschrift SemiLight"/>
          <w:b/>
          <w:i/>
          <w:color w:val="0070C0"/>
          <w:sz w:val="32"/>
          <w:szCs w:val="24"/>
        </w:rPr>
      </w:pPr>
      <w:r>
        <w:rPr>
          <w:rFonts w:ascii="Bahnschrift SemiLight" w:hAnsi="Bahnschrift SemiLight"/>
          <w:b/>
          <w:i/>
          <w:noProof/>
          <w:color w:val="0070C0"/>
          <w:sz w:val="32"/>
          <w:szCs w:val="24"/>
          <w:lang w:eastAsia="ru-RU"/>
        </w:rPr>
        <w:drawing>
          <wp:inline distT="0" distB="0" distL="0" distR="0">
            <wp:extent cx="2209800" cy="1657350"/>
            <wp:effectExtent l="0" t="0" r="0" b="0"/>
            <wp:docPr id="3" name="Рисунок 3" descr="C:\Users\Галина\Desktop\IMG-20250424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50424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92" cy="166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Bahnschrift SemiLight" w:hAnsi="Bahnschrift SemiLight"/>
          <w:b/>
          <w:i/>
          <w:noProof/>
          <w:color w:val="0070C0"/>
          <w:sz w:val="32"/>
          <w:szCs w:val="24"/>
          <w:lang w:eastAsia="ru-RU"/>
        </w:rPr>
        <w:drawing>
          <wp:inline distT="0" distB="0" distL="0" distR="0">
            <wp:extent cx="1245870" cy="1661160"/>
            <wp:effectExtent l="0" t="0" r="0" b="0"/>
            <wp:docPr id="5" name="Рисунок 5" descr="C:\Users\Галина\Desktop\IMG-2025042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IMG-20250424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21" cy="166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E19D75" wp14:editId="2E62523E">
            <wp:extent cx="2217420" cy="1663067"/>
            <wp:effectExtent l="0" t="0" r="0" b="0"/>
            <wp:docPr id="4" name="Рисунок 4" descr="C:\Users\Галина\Desktop\IMG-2025042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50424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38" cy="16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p w:rsidR="002E64C9" w:rsidRDefault="002E64C9"/>
    <w:sectPr w:rsidR="002E64C9" w:rsidSect="007832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1763"/>
    <w:multiLevelType w:val="hybridMultilevel"/>
    <w:tmpl w:val="E978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3E"/>
    <w:rsid w:val="000F4B6B"/>
    <w:rsid w:val="0025774A"/>
    <w:rsid w:val="00280D0A"/>
    <w:rsid w:val="002E64C9"/>
    <w:rsid w:val="0040423E"/>
    <w:rsid w:val="00761722"/>
    <w:rsid w:val="007832E9"/>
    <w:rsid w:val="007A4002"/>
    <w:rsid w:val="008C40AC"/>
    <w:rsid w:val="00970A0B"/>
    <w:rsid w:val="00B54394"/>
    <w:rsid w:val="00CA3381"/>
    <w:rsid w:val="00DE2631"/>
    <w:rsid w:val="00FB0C21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4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3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0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4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3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2025-04-25T06:16:00Z</cp:lastPrinted>
  <dcterms:created xsi:type="dcterms:W3CDTF">2025-04-24T08:01:00Z</dcterms:created>
  <dcterms:modified xsi:type="dcterms:W3CDTF">2025-04-28T05:20:00Z</dcterms:modified>
</cp:coreProperties>
</file>