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95" w:rsidRPr="005D3595" w:rsidRDefault="005D3595" w:rsidP="005D3595">
      <w:r w:rsidRPr="005D3595">
        <w:rPr>
          <w:b/>
          <w:bCs/>
        </w:rPr>
        <w:t>Специалист 1 категории (охрана труда)</w:t>
      </w:r>
    </w:p>
    <w:p w:rsidR="005D3595" w:rsidRPr="005D3595" w:rsidRDefault="005D3595" w:rsidP="005D3595"/>
    <w:p w:rsidR="005D3595" w:rsidRPr="005D3595" w:rsidRDefault="005D3595" w:rsidP="005D3595">
      <w:r w:rsidRPr="005D3595">
        <w:t>Ста</w:t>
      </w:r>
      <w:proofErr w:type="gramStart"/>
      <w:r w:rsidRPr="005D3595">
        <w:t>ж-</w:t>
      </w:r>
      <w:proofErr w:type="gramEnd"/>
      <w:r w:rsidRPr="005D3595">
        <w:t xml:space="preserve"> не менее 2-х лет</w:t>
      </w:r>
    </w:p>
    <w:p w:rsidR="005D3595" w:rsidRPr="005D3595" w:rsidRDefault="005D3595" w:rsidP="005D3595">
      <w:r w:rsidRPr="005D3595">
        <w:t>Образование:</w:t>
      </w:r>
    </w:p>
    <w:p w:rsidR="005D3595" w:rsidRPr="005D3595" w:rsidRDefault="005D3595" w:rsidP="005D3595">
      <w:r w:rsidRPr="005D3595">
        <w:t xml:space="preserve">- - высшее профессиональное образование или высшее образование (непрофильное) и дополнительное профессиональное образование - программы профессиональной переподготовки в области охраны труда, без требования к опыту работы; </w:t>
      </w:r>
    </w:p>
    <w:p w:rsidR="005D3595" w:rsidRPr="005D3595" w:rsidRDefault="005D3595" w:rsidP="005D3595">
      <w:r w:rsidRPr="005D3595">
        <w:t>- 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труда, опыт работы не менее трех лет в области охраны труда.</w:t>
      </w:r>
    </w:p>
    <w:p w:rsidR="005D3595" w:rsidRPr="005D3595" w:rsidRDefault="005D3595" w:rsidP="005D3595"/>
    <w:p w:rsidR="005D3595" w:rsidRPr="005D3595" w:rsidRDefault="005D3595" w:rsidP="005D3595">
      <w:proofErr w:type="spellStart"/>
      <w:r w:rsidRPr="005D3595">
        <w:t>Долж</w:t>
      </w:r>
      <w:proofErr w:type="spellEnd"/>
      <w:r w:rsidRPr="005D3595">
        <w:t>. обязанности:</w:t>
      </w:r>
    </w:p>
    <w:p w:rsidR="005D3595" w:rsidRPr="005D3595" w:rsidRDefault="005D3595" w:rsidP="005D3595">
      <w:r w:rsidRPr="005D3595">
        <w:t>-обеспечивает наличие, хранение и доступ к нормативным правовым актам, содержащим государственные нормативные требования охраны труда в соответствии со спецификой деятельности работодателя;</w:t>
      </w:r>
    </w:p>
    <w:p w:rsidR="005D3595" w:rsidRPr="005D3595" w:rsidRDefault="005D3595" w:rsidP="005D3595">
      <w:r w:rsidRPr="005D3595">
        <w:t>-разрабатывает проекты локальных нормативных актов, обеспечивающие создание и функционирование системы управления охраной труда;</w:t>
      </w:r>
    </w:p>
    <w:p w:rsidR="005D3595" w:rsidRPr="005D3595" w:rsidRDefault="005D3595" w:rsidP="005D3595">
      <w:r w:rsidRPr="005D3595">
        <w:t>-осуществляет подготовку предложений в разделы коллективного договора, соглашения по охране труда и трудовых договоров с работниками по вопросам охраны труда;</w:t>
      </w:r>
    </w:p>
    <w:p w:rsidR="005D3595" w:rsidRPr="005D3595" w:rsidRDefault="005D3595" w:rsidP="005D3595">
      <w:r w:rsidRPr="005D3595">
        <w:t>-взаимодействует с представительными органами работников по вопросам условий и охраны труда и согласовывает локальную документацию по вопросам охраны труда;</w:t>
      </w:r>
    </w:p>
    <w:p w:rsidR="005D3595" w:rsidRPr="005D3595" w:rsidRDefault="005D3595" w:rsidP="005D3595">
      <w:r w:rsidRPr="005D3595">
        <w:t>-осуществляет переработку локальных нормативных актов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права.</w:t>
      </w:r>
    </w:p>
    <w:p w:rsidR="005D3595" w:rsidRPr="005D3595" w:rsidRDefault="005D3595" w:rsidP="005D3595">
      <w:r w:rsidRPr="005D3595">
        <w:t xml:space="preserve">-выявляет потребности в обучении и планирует </w:t>
      </w:r>
      <w:proofErr w:type="gramStart"/>
      <w:r w:rsidRPr="005D3595">
        <w:t>обучение работников по вопросам</w:t>
      </w:r>
      <w:proofErr w:type="gramEnd"/>
      <w:r w:rsidRPr="005D3595">
        <w:t xml:space="preserve"> охраны труда;</w:t>
      </w:r>
    </w:p>
    <w:p w:rsidR="005D3595" w:rsidRPr="005D3595" w:rsidRDefault="005D3595" w:rsidP="005D3595">
      <w:r w:rsidRPr="005D3595">
        <w:t>-проводит вводный инструктаж по охране труда, координирует проведение первичного, повторного, внепланового и целевого инструктажа, обеспечивает обучение руководителей и специалистов по охране труда, организовывает обучение работников методам и приемам оказания первой помощи, пострадавшим на производстве;</w:t>
      </w:r>
    </w:p>
    <w:p w:rsidR="005D3595" w:rsidRPr="005D3595" w:rsidRDefault="005D3595" w:rsidP="005D3595">
      <w:r w:rsidRPr="005D3595">
        <w:t>-оказывает методическую помощь руководителям структурных подразделений в разработке программ обучения работников безопасным методам и приемам труда, инструкций по охране труда, пожарной безопасности;</w:t>
      </w:r>
    </w:p>
    <w:p w:rsidR="005D3595" w:rsidRPr="005D3595" w:rsidRDefault="005D3595" w:rsidP="005D3595">
      <w:r w:rsidRPr="005D3595">
        <w:t xml:space="preserve">-координирует проведение </w:t>
      </w:r>
      <w:proofErr w:type="gramStart"/>
      <w:r w:rsidRPr="005D3595">
        <w:t>проверки знаний работников требований охраны труда созданной</w:t>
      </w:r>
      <w:proofErr w:type="gramEnd"/>
      <w:r w:rsidRPr="005D3595">
        <w:t xml:space="preserve"> комиссией.</w:t>
      </w:r>
    </w:p>
    <w:p w:rsidR="005D3595" w:rsidRPr="005D3595" w:rsidRDefault="005D3595" w:rsidP="005D3595">
      <w:r w:rsidRPr="005D3595">
        <w:lastRenderedPageBreak/>
        <w:t>-информирует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5D3595" w:rsidRPr="005D3595" w:rsidRDefault="005D3595" w:rsidP="005D3595">
      <w:r w:rsidRPr="005D3595">
        <w:t>-осуществляет сбор информации и предложений от работников, их представительных органов, структурных подразделений Управления по вопросам условий и охраны труда;</w:t>
      </w:r>
    </w:p>
    <w:p w:rsidR="005D3595" w:rsidRPr="005D3595" w:rsidRDefault="005D3595" w:rsidP="005D3595">
      <w:r w:rsidRPr="005D3595">
        <w:t>-осуществляет подготовку для представления работодателем органам исполнительной власти, органам профсоюзного контроля информации и документов, необходимых для осуществления ими своих полномочий;</w:t>
      </w:r>
    </w:p>
    <w:p w:rsidR="005D3595" w:rsidRPr="005D3595" w:rsidRDefault="005D3595" w:rsidP="005D3595">
      <w:r w:rsidRPr="005D3595">
        <w:t>-осуществляет организацию сбора и обработки информации, характеризующей состояние условий и охраны труда у работодателя;</w:t>
      </w:r>
    </w:p>
    <w:p w:rsidR="005D3595" w:rsidRPr="005D3595" w:rsidRDefault="005D3595" w:rsidP="005D3595">
      <w:r w:rsidRPr="005D3595">
        <w:t>-подготавливает отчетную (статистическую) документацию работодателю по вопросам условий и охраны труда.</w:t>
      </w:r>
    </w:p>
    <w:p w:rsidR="005D3595" w:rsidRPr="005D3595" w:rsidRDefault="005D3595" w:rsidP="005D3595">
      <w:r w:rsidRPr="005D3595">
        <w:t>-выявляет, анализирует и оценивает профессиональные риски;</w:t>
      </w:r>
    </w:p>
    <w:p w:rsidR="005D3595" w:rsidRPr="005D3595" w:rsidRDefault="005D3595" w:rsidP="005D3595">
      <w:r w:rsidRPr="005D3595">
        <w:t>-осуществляет разработку планов (программ) мероприятий по обеспечению безопасных условий и охраны труда, улучшению условий и охраны труда, управлению профессиональными рисками;</w:t>
      </w:r>
    </w:p>
    <w:p w:rsidR="005D3595" w:rsidRPr="005D3595" w:rsidRDefault="005D3595" w:rsidP="005D3595">
      <w:r w:rsidRPr="005D3595">
        <w:t>-осуществляет подготовку предложений по обеспечению режима труда и отдыха работников, перечню полагающихся им компенсаций в соответствии с нормативными требованиями;</w:t>
      </w:r>
    </w:p>
    <w:p w:rsidR="005D3595" w:rsidRPr="005D3595" w:rsidRDefault="005D3595" w:rsidP="005D3595">
      <w:r w:rsidRPr="005D3595">
        <w:t>-обеспечивает организацию проведения предварительных при приеме на работу и периодических медицинских осмотров, других обязательных медицинских осмотров (освидетельствований), обязательных психиатрических освидетельствований;</w:t>
      </w:r>
    </w:p>
    <w:p w:rsidR="005D3595" w:rsidRPr="005D3595" w:rsidRDefault="005D3595" w:rsidP="005D3595">
      <w:r w:rsidRPr="005D3595">
        <w:t xml:space="preserve">-осуществление </w:t>
      </w:r>
      <w:proofErr w:type="gramStart"/>
      <w:r w:rsidRPr="005D3595">
        <w:t>контроля за</w:t>
      </w:r>
      <w:proofErr w:type="gramEnd"/>
      <w:r w:rsidRPr="005D3595">
        <w:t xml:space="preserve"> соблюдением требований нормативных правовых актов и локальных нормативных актов по охране труда, пожарной безопасности, проведением профилактической работы по предупреждению несчастных случаев на производстве и профессиональных заболеваний, выполнением мероприятий, направленных на создание безопасных условий труда;</w:t>
      </w:r>
    </w:p>
    <w:p w:rsidR="005D3595" w:rsidRPr="005D3595" w:rsidRDefault="005D3595" w:rsidP="005D3595">
      <w:r w:rsidRPr="005D3595">
        <w:t>- принятие мер по устранению нарушений требований охраны труда, в том числе по обращениям работников;</w:t>
      </w:r>
    </w:p>
    <w:p w:rsidR="005D3595" w:rsidRPr="005D3595" w:rsidRDefault="005D3595" w:rsidP="005D3595">
      <w:r w:rsidRPr="005D3595">
        <w:t>-планирование проведения производственного контроля и специальной оценки условий труда.</w:t>
      </w:r>
    </w:p>
    <w:p w:rsidR="005D3595" w:rsidRPr="005D3595" w:rsidRDefault="005D3595" w:rsidP="005D3595">
      <w:r w:rsidRPr="005D3595">
        <w:t>-управление работы комиссии по специальной оценке условий труда.</w:t>
      </w:r>
    </w:p>
    <w:p w:rsidR="005D3595" w:rsidRPr="005D3595" w:rsidRDefault="005D3595" w:rsidP="005D3595">
      <w:r w:rsidRPr="005D3595">
        <w:t>-контроль проведения оценки условий труда, рассмотрение ее результатов.</w:t>
      </w:r>
    </w:p>
    <w:p w:rsidR="005D3595" w:rsidRPr="005D3595" w:rsidRDefault="005D3595" w:rsidP="005D3595">
      <w:r w:rsidRPr="005D3595">
        <w:t>-подготовка документов, связанных с проведением оценки условий труда и ее результатами.</w:t>
      </w:r>
    </w:p>
    <w:p w:rsidR="005D3595" w:rsidRPr="005D3595" w:rsidRDefault="005D3595" w:rsidP="005D3595">
      <w:r w:rsidRPr="005D3595">
        <w:t>-контроль исполнения перечня рекомендуемых мероприятий по улучшению условий труда, разработанного по результатам проведенной специальной оценки условий труда.</w:t>
      </w:r>
    </w:p>
    <w:p w:rsidR="005D3595" w:rsidRPr="005D3595" w:rsidRDefault="005D3595" w:rsidP="005D3595">
      <w:r w:rsidRPr="005D3595">
        <w:t>-подбор и предоставление необходимой документации и информации по вопросам специальной оценки условий труда, соответствующие разъяснения в процессе проведения специальной оценки условий труда.</w:t>
      </w:r>
    </w:p>
    <w:p w:rsidR="005D3595" w:rsidRPr="005D3595" w:rsidRDefault="005D3595" w:rsidP="005D3595">
      <w:r w:rsidRPr="005D3595">
        <w:lastRenderedPageBreak/>
        <w:t>-управление работы комиссии по расследованию несчастных случаев на производстве и профессиональных заболеваний.</w:t>
      </w:r>
    </w:p>
    <w:p w:rsidR="005D3595" w:rsidRPr="005D3595" w:rsidRDefault="005D3595" w:rsidP="005D3595">
      <w:r w:rsidRPr="005D3595">
        <w:t>-получение, изучение и представление информации об обстоятельствах несчастных случаев на производстве и профессиональных заболеваний.</w:t>
      </w:r>
    </w:p>
    <w:p w:rsidR="005D3595" w:rsidRPr="005D3595" w:rsidRDefault="005D3595" w:rsidP="005D3595">
      <w:r w:rsidRPr="005D3595">
        <w:t>-формирование документов, необходимых для расследования и учета несчастных случаев на производстве и профессиональных заболеваний, а также для страхового обеспечения пострадавших на производстве.</w:t>
      </w:r>
    </w:p>
    <w:p w:rsidR="005D3595" w:rsidRPr="005D3595" w:rsidRDefault="005D3595" w:rsidP="005D3595">
      <w:r w:rsidRPr="005D3595">
        <w:t>-формирование целей и задач в области охраны труда, включая состояние условий труда, с учетом особенностей производственной деятельности работодателя.</w:t>
      </w:r>
    </w:p>
    <w:p w:rsidR="005D3595" w:rsidRPr="005D3595" w:rsidRDefault="005D3595" w:rsidP="005D3595">
      <w:r w:rsidRPr="005D3595">
        <w:t>-планирование системы управления охраной труда и разработка показателей деятельности в области охраны труда.</w:t>
      </w:r>
    </w:p>
    <w:p w:rsidR="005D3595" w:rsidRPr="005D3595" w:rsidRDefault="005D3595" w:rsidP="005D3595">
      <w:r w:rsidRPr="005D3595">
        <w:t>-оценка результативности и эффективности системы управления охраной труда.</w:t>
      </w:r>
    </w:p>
    <w:p w:rsidR="005D3595" w:rsidRPr="005D3595" w:rsidRDefault="005D3595" w:rsidP="005D3595">
      <w:r w:rsidRPr="005D3595">
        <w:t>-подготовка предложений по направлениям развития и корректировке системы управления охраной труда.</w:t>
      </w:r>
    </w:p>
    <w:p w:rsidR="005D3595" w:rsidRPr="005D3595" w:rsidRDefault="005D3595" w:rsidP="005D3595">
      <w:r w:rsidRPr="005D3595">
        <w:t>-подготовка предложений и соответствующих проектов локальных документов по распределению полномочий, ответственности и обязанностей в сфере охраны труда между работниками.</w:t>
      </w:r>
    </w:p>
    <w:p w:rsidR="005D3595" w:rsidRPr="005D3595" w:rsidRDefault="005D3595" w:rsidP="005D3595">
      <w:r w:rsidRPr="005D3595">
        <w:t>-разработка предложений по организационному обеспечению управления охраной труда.</w:t>
      </w:r>
    </w:p>
    <w:p w:rsidR="005D3595" w:rsidRPr="005D3595" w:rsidRDefault="005D3595" w:rsidP="005D3595">
      <w:r w:rsidRPr="005D3595">
        <w:t>-управление и координация работы по охране труда.</w:t>
      </w:r>
    </w:p>
    <w:p w:rsidR="005D3595" w:rsidRPr="005D3595" w:rsidRDefault="005D3595" w:rsidP="005D3595">
      <w:r w:rsidRPr="005D3595">
        <w:t>-обоснование механизмов и объемов финансирования мероприятий по охране труда.</w:t>
      </w:r>
    </w:p>
    <w:p w:rsidR="00131775" w:rsidRDefault="00131775">
      <w:bookmarkStart w:id="0" w:name="_GoBack"/>
      <w:bookmarkEnd w:id="0"/>
    </w:p>
    <w:sectPr w:rsidR="001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3E"/>
    <w:rsid w:val="00131775"/>
    <w:rsid w:val="00391407"/>
    <w:rsid w:val="0049153E"/>
    <w:rsid w:val="005D3595"/>
    <w:rsid w:val="005F3CB8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Mokrushina</dc:creator>
  <cp:keywords/>
  <dc:description/>
  <cp:lastModifiedBy>Mokrushina</cp:lastModifiedBy>
  <cp:revision>2</cp:revision>
  <dcterms:created xsi:type="dcterms:W3CDTF">2026-02-19T06:17:00Z</dcterms:created>
  <dcterms:modified xsi:type="dcterms:W3CDTF">2026-02-19T06:17:00Z</dcterms:modified>
</cp:coreProperties>
</file>