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9B28F0" w:rsidP="00311CDB">
      <w:pPr>
        <w:jc w:val="center"/>
      </w:pPr>
      <w:r w:rsidRPr="009B28F0"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1312" behindDoc="0" locked="0" layoutInCell="1" allowOverlap="1" wp14:anchorId="70F06465" wp14:editId="514860CA">
            <wp:simplePos x="0" y="0"/>
            <wp:positionH relativeFrom="margin">
              <wp:posOffset>-1092835</wp:posOffset>
            </wp:positionH>
            <wp:positionV relativeFrom="margin">
              <wp:posOffset>-90170</wp:posOffset>
            </wp:positionV>
            <wp:extent cx="1492250" cy="2112010"/>
            <wp:effectExtent l="0" t="0" r="0" b="2540"/>
            <wp:wrapSquare wrapText="bothSides"/>
            <wp:docPr id="3" name="Рисунок 3" descr="C:\Users\Галина\Desktop\журнал событий 2026\прямая ли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журнал событий 2026\прямая линия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1B8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20309AD" wp14:editId="39970039">
            <wp:simplePos x="0" y="0"/>
            <wp:positionH relativeFrom="margin">
              <wp:posOffset>5565775</wp:posOffset>
            </wp:positionH>
            <wp:positionV relativeFrom="margin">
              <wp:posOffset>-88900</wp:posOffset>
            </wp:positionV>
            <wp:extent cx="816610" cy="869950"/>
            <wp:effectExtent l="0" t="0" r="2540" b="635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DB" w:rsidRPr="002F0DEA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  <w:sz w:val="18"/>
          <w:szCs w:val="18"/>
        </w:rPr>
      </w:pPr>
      <w:r w:rsidRPr="002F0DEA">
        <w:rPr>
          <w:rFonts w:ascii="Arial" w:hAnsi="Arial" w:cs="Arial"/>
          <w:i/>
          <w:color w:val="002060"/>
          <w:sz w:val="18"/>
          <w:szCs w:val="18"/>
        </w:rPr>
        <w:t>ПРОФЕССИОНАЛЬНЫЙ СОЮЗ РАБОТНИКОВ  ОБРАЗОВАНИЯ</w:t>
      </w:r>
      <w:r w:rsidR="00934BC7" w:rsidRPr="002F0DEA">
        <w:rPr>
          <w:rFonts w:ascii="Arial" w:hAnsi="Arial" w:cs="Arial"/>
          <w:i/>
          <w:color w:val="002060"/>
          <w:sz w:val="18"/>
          <w:szCs w:val="18"/>
        </w:rPr>
        <w:t xml:space="preserve"> РФ</w:t>
      </w:r>
    </w:p>
    <w:p w:rsidR="00311CDB" w:rsidRPr="002F0DEA" w:rsidRDefault="00311CDB" w:rsidP="002F0DEA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  <w:sz w:val="18"/>
          <w:szCs w:val="18"/>
        </w:rPr>
      </w:pPr>
      <w:r w:rsidRPr="002F0DEA">
        <w:rPr>
          <w:rFonts w:ascii="Arial" w:hAnsi="Arial" w:cs="Arial"/>
          <w:i/>
          <w:color w:val="002060"/>
          <w:sz w:val="18"/>
          <w:szCs w:val="18"/>
        </w:rPr>
        <w:t xml:space="preserve">  ПОЛЕВСКАЯ ГОРОДСКАЯ ОРГАНИЗАЦИЯ ОБЩЕРОССИЙССИЙСКОГО  ПРОФСОЮЗА ОБРАЗОВАНИЯ     </w:t>
      </w:r>
      <w:r w:rsidR="00FF2FAD">
        <w:rPr>
          <w:rFonts w:ascii="Arial" w:hAnsi="Arial" w:cs="Arial"/>
          <w:i/>
          <w:color w:val="002060"/>
          <w:sz w:val="18"/>
          <w:szCs w:val="18"/>
        </w:rPr>
        <w:t>(31.03.2026)</w:t>
      </w:r>
    </w:p>
    <w:p w:rsidR="00B53DBD" w:rsidRDefault="00311CDB" w:rsidP="009B28F0">
      <w:pPr>
        <w:jc w:val="center"/>
        <w:rPr>
          <w:rStyle w:val="a3"/>
          <w:rFonts w:ascii="Arial" w:hAnsi="Arial" w:cs="Arial"/>
          <w:i/>
          <w:color w:val="002060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8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</w:p>
    <w:p w:rsidR="003861E2" w:rsidRPr="003861E2" w:rsidRDefault="003861E2" w:rsidP="002F0DEA">
      <w:pPr>
        <w:spacing w:after="0"/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>
        <w:rPr>
          <w:rStyle w:val="a3"/>
          <w:rFonts w:ascii="Arial" w:hAnsi="Arial" w:cs="Arial"/>
          <w:b/>
          <w:i/>
          <w:color w:val="002060"/>
          <w:sz w:val="28"/>
          <w:szCs w:val="28"/>
        </w:rPr>
        <w:t>КРАТКИЙ АНАЛИЗ СОБЫТИЯ</w:t>
      </w:r>
    </w:p>
    <w:p w:rsidR="00FF2FAD" w:rsidRDefault="009B28F0" w:rsidP="002F0DEA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3861E2">
        <w:rPr>
          <w:rFonts w:ascii="Arial" w:hAnsi="Arial" w:cs="Arial"/>
          <w:i/>
          <w:color w:val="002060"/>
          <w:sz w:val="20"/>
          <w:szCs w:val="20"/>
        </w:rPr>
        <w:t xml:space="preserve">26 апреля по плану работы ГК Профсоюза </w:t>
      </w:r>
      <w:r w:rsidR="0058323D" w:rsidRPr="003861E2">
        <w:rPr>
          <w:rFonts w:ascii="Arial" w:hAnsi="Arial" w:cs="Arial"/>
          <w:i/>
          <w:color w:val="002060"/>
          <w:sz w:val="20"/>
          <w:szCs w:val="20"/>
        </w:rPr>
        <w:t>прошла Открытая линия в формате</w:t>
      </w:r>
      <w:r w:rsidR="00FF2FAD">
        <w:rPr>
          <w:rFonts w:ascii="Arial" w:hAnsi="Arial" w:cs="Arial"/>
          <w:i/>
          <w:color w:val="002060"/>
          <w:sz w:val="20"/>
          <w:szCs w:val="20"/>
        </w:rPr>
        <w:t xml:space="preserve"> </w:t>
      </w:r>
    </w:p>
    <w:p w:rsidR="009B28F0" w:rsidRPr="003861E2" w:rsidRDefault="00FF2FAD" w:rsidP="002F0DEA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>«</w:t>
      </w:r>
      <w:r w:rsidR="009B28F0" w:rsidRPr="003861E2">
        <w:rPr>
          <w:rFonts w:ascii="Arial" w:hAnsi="Arial" w:cs="Arial"/>
          <w:i/>
          <w:color w:val="002060"/>
          <w:sz w:val="20"/>
          <w:szCs w:val="20"/>
        </w:rPr>
        <w:t xml:space="preserve"> вопрос – ответ</w:t>
      </w:r>
      <w:r>
        <w:rPr>
          <w:rFonts w:ascii="Arial" w:hAnsi="Arial" w:cs="Arial"/>
          <w:i/>
          <w:color w:val="002060"/>
          <w:sz w:val="20"/>
          <w:szCs w:val="20"/>
        </w:rPr>
        <w:t>»</w:t>
      </w:r>
      <w:r w:rsidR="009B28F0" w:rsidRPr="003861E2">
        <w:rPr>
          <w:rFonts w:ascii="Arial" w:hAnsi="Arial" w:cs="Arial"/>
          <w:i/>
          <w:color w:val="002060"/>
          <w:sz w:val="20"/>
          <w:szCs w:val="20"/>
        </w:rPr>
        <w:t xml:space="preserve"> для  членов  профсоюза образовательных организаций Полевского. Прямой контакт повышает доверие, ускоряет решение проблем, уменьшает конфликтность, улучшает информированность членов первичной организации, что в целом увеличивает лояльность и эффективность работы профсоюза. Ч</w:t>
      </w:r>
      <w:r w:rsidR="002F0DEA">
        <w:rPr>
          <w:rFonts w:ascii="Arial" w:hAnsi="Arial" w:cs="Arial"/>
          <w:i/>
          <w:color w:val="002060"/>
          <w:sz w:val="20"/>
          <w:szCs w:val="20"/>
        </w:rPr>
        <w:t xml:space="preserve">то получилось. Небольшой </w:t>
      </w:r>
      <w:r w:rsidR="009B28F0" w:rsidRPr="003861E2">
        <w:rPr>
          <w:rFonts w:ascii="Arial" w:hAnsi="Arial" w:cs="Arial"/>
          <w:i/>
          <w:color w:val="002060"/>
          <w:sz w:val="20"/>
          <w:szCs w:val="20"/>
        </w:rPr>
        <w:t xml:space="preserve"> анализ вопросов. Вопросов было  немного, возможно это говорит, что в правовом поле в  организациях полный порядок – все понятно. Возможно</w:t>
      </w:r>
      <w:proofErr w:type="gramStart"/>
      <w:r w:rsidR="009B28F0" w:rsidRPr="003861E2">
        <w:rPr>
          <w:rFonts w:ascii="Arial" w:hAnsi="Arial" w:cs="Arial"/>
          <w:i/>
          <w:color w:val="002060"/>
          <w:sz w:val="20"/>
          <w:szCs w:val="20"/>
        </w:rPr>
        <w:t xml:space="preserve"> ,</w:t>
      </w:r>
      <w:proofErr w:type="gramEnd"/>
      <w:r w:rsidR="009B28F0" w:rsidRPr="003861E2">
        <w:rPr>
          <w:rFonts w:ascii="Arial" w:hAnsi="Arial" w:cs="Arial"/>
          <w:i/>
          <w:color w:val="002060"/>
          <w:sz w:val="20"/>
          <w:szCs w:val="20"/>
        </w:rPr>
        <w:t xml:space="preserve"> что есть причины,  по которым  работники не хотят их просто задавать. Врем</w:t>
      </w:r>
      <w:r w:rsidR="002F0DEA">
        <w:rPr>
          <w:rFonts w:ascii="Arial" w:hAnsi="Arial" w:cs="Arial"/>
          <w:i/>
          <w:color w:val="002060"/>
          <w:sz w:val="20"/>
          <w:szCs w:val="20"/>
        </w:rPr>
        <w:t xml:space="preserve">я есть, это первый опыт. </w:t>
      </w:r>
      <w:r w:rsidR="0058323D" w:rsidRPr="003861E2">
        <w:rPr>
          <w:rFonts w:ascii="Arial" w:hAnsi="Arial" w:cs="Arial"/>
          <w:i/>
          <w:color w:val="002060"/>
          <w:sz w:val="20"/>
          <w:szCs w:val="20"/>
        </w:rPr>
        <w:t xml:space="preserve"> Теперь к вопросам: их было всего  семь. Четыре  на телефон ГК профсоюза, два</w:t>
      </w:r>
      <w:r w:rsidR="002F0DEA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58323D" w:rsidRPr="003861E2">
        <w:rPr>
          <w:rFonts w:ascii="Arial" w:hAnsi="Arial" w:cs="Arial"/>
          <w:i/>
          <w:color w:val="002060"/>
          <w:sz w:val="20"/>
          <w:szCs w:val="20"/>
        </w:rPr>
        <w:t>– по охране труда и один правовому инспектору.</w:t>
      </w:r>
    </w:p>
    <w:p w:rsidR="0058323D" w:rsidRPr="003861E2" w:rsidRDefault="0058323D" w:rsidP="003861E2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3861E2">
        <w:rPr>
          <w:rFonts w:ascii="Arial" w:hAnsi="Arial" w:cs="Arial"/>
          <w:b/>
          <w:i/>
          <w:color w:val="FF0000"/>
          <w:sz w:val="20"/>
          <w:szCs w:val="20"/>
        </w:rPr>
        <w:t>Вопрос 1.</w:t>
      </w:r>
      <w:r w:rsidRPr="003861E2">
        <w:rPr>
          <w:color w:val="FF0000"/>
          <w:sz w:val="20"/>
          <w:szCs w:val="20"/>
        </w:rPr>
        <w:t xml:space="preserve"> </w:t>
      </w:r>
      <w:r w:rsidRPr="003861E2">
        <w:rPr>
          <w:rFonts w:ascii="Arial" w:hAnsi="Arial" w:cs="Arial"/>
          <w:i/>
          <w:color w:val="002060"/>
          <w:sz w:val="20"/>
          <w:szCs w:val="20"/>
        </w:rPr>
        <w:t>Какие выплаты положены работнику при сокращении штата?</w:t>
      </w:r>
    </w:p>
    <w:p w:rsidR="001C1939" w:rsidRPr="003861E2" w:rsidRDefault="0058323D" w:rsidP="003861E2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3861E2">
        <w:rPr>
          <w:rFonts w:ascii="Arial" w:hAnsi="Arial" w:cs="Arial"/>
          <w:b/>
          <w:i/>
          <w:color w:val="FF0000"/>
          <w:sz w:val="20"/>
          <w:szCs w:val="20"/>
        </w:rPr>
        <w:t>Ответ:</w:t>
      </w:r>
      <w:r w:rsidRPr="003861E2">
        <w:rPr>
          <w:rFonts w:ascii="Arial" w:hAnsi="Arial" w:cs="Arial"/>
          <w:i/>
          <w:color w:val="002060"/>
          <w:sz w:val="20"/>
          <w:szCs w:val="20"/>
        </w:rPr>
        <w:t xml:space="preserve"> В случае увольнения по сокращению штатов  работникам выплачивается выходное пособие, средний месячный заработок на время трудоустройства (если будут основания для такой выплаты) или единовременная  компенсация. Выходное пособие выплачивается  в день увольнения всем работникам</w:t>
      </w:r>
      <w:proofErr w:type="gramStart"/>
      <w:r w:rsidRPr="003861E2">
        <w:rPr>
          <w:rFonts w:ascii="Arial" w:hAnsi="Arial" w:cs="Arial"/>
          <w:i/>
          <w:color w:val="002060"/>
          <w:sz w:val="20"/>
          <w:szCs w:val="20"/>
        </w:rPr>
        <w:t xml:space="preserve"> ,</w:t>
      </w:r>
      <w:proofErr w:type="gramEnd"/>
      <w:r w:rsidRPr="003861E2">
        <w:rPr>
          <w:rFonts w:ascii="Arial" w:hAnsi="Arial" w:cs="Arial"/>
          <w:i/>
          <w:color w:val="002060"/>
          <w:sz w:val="20"/>
          <w:szCs w:val="20"/>
        </w:rPr>
        <w:t xml:space="preserve"> кроме тех, которые приняты на срок до двух месяцев.</w:t>
      </w:r>
      <w:r w:rsidR="001C1939" w:rsidRPr="003861E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C1939" w:rsidRPr="003861E2">
        <w:rPr>
          <w:rFonts w:ascii="Arial" w:hAnsi="Arial" w:cs="Arial"/>
          <w:i/>
          <w:color w:val="002060"/>
          <w:sz w:val="20"/>
          <w:szCs w:val="20"/>
        </w:rPr>
        <w:t>При расторжении трудового договора в связи с   сокращением численности или штата работников организации (</w:t>
      </w:r>
      <w:hyperlink r:id="rId9" w:history="1">
        <w:r w:rsidR="001C1939" w:rsidRPr="003861E2">
          <w:rPr>
            <w:rStyle w:val="a3"/>
            <w:rFonts w:ascii="Arial" w:hAnsi="Arial" w:cs="Arial"/>
            <w:i/>
            <w:sz w:val="20"/>
            <w:szCs w:val="20"/>
          </w:rPr>
          <w:t>пункт 2 части первой статьи 81</w:t>
        </w:r>
      </w:hyperlink>
      <w:r w:rsidR="001C1939" w:rsidRPr="003861E2">
        <w:rPr>
          <w:rFonts w:ascii="Arial" w:hAnsi="Arial" w:cs="Arial"/>
          <w:i/>
          <w:color w:val="002060"/>
          <w:sz w:val="20"/>
          <w:szCs w:val="20"/>
        </w:rPr>
        <w:t xml:space="preserve"> настоящего Кодекса) увольняемому работнику </w:t>
      </w:r>
      <w:hyperlink r:id="rId10" w:history="1">
        <w:r w:rsidR="001C1939" w:rsidRPr="003861E2">
          <w:rPr>
            <w:rStyle w:val="a3"/>
            <w:rFonts w:ascii="Arial" w:hAnsi="Arial" w:cs="Arial"/>
            <w:i/>
            <w:sz w:val="20"/>
            <w:szCs w:val="20"/>
          </w:rPr>
          <w:t>выплачивается</w:t>
        </w:r>
      </w:hyperlink>
      <w:r w:rsidR="001C1939" w:rsidRPr="003861E2">
        <w:rPr>
          <w:rFonts w:ascii="Arial" w:hAnsi="Arial" w:cs="Arial"/>
          <w:i/>
          <w:color w:val="002060"/>
          <w:sz w:val="20"/>
          <w:szCs w:val="20"/>
        </w:rPr>
        <w:t xml:space="preserve"> выходное пособие в размере </w:t>
      </w:r>
      <w:hyperlink r:id="rId11" w:history="1">
        <w:r w:rsidR="001C1939" w:rsidRPr="003861E2">
          <w:rPr>
            <w:rStyle w:val="a3"/>
            <w:rFonts w:ascii="Arial" w:hAnsi="Arial" w:cs="Arial"/>
            <w:i/>
            <w:sz w:val="20"/>
            <w:szCs w:val="20"/>
          </w:rPr>
          <w:t>среднего месячного заработка</w:t>
        </w:r>
      </w:hyperlink>
      <w:r w:rsidR="001C1939" w:rsidRPr="003861E2">
        <w:rPr>
          <w:rFonts w:ascii="Arial" w:hAnsi="Arial" w:cs="Arial"/>
          <w:i/>
          <w:color w:val="002060"/>
          <w:sz w:val="20"/>
          <w:szCs w:val="20"/>
        </w:rPr>
        <w:t xml:space="preserve"> (в ред. Федеральных законов от 30.06.2006 </w:t>
      </w:r>
      <w:hyperlink r:id="rId12" w:history="1">
        <w:r w:rsidR="001C1939" w:rsidRPr="003861E2">
          <w:rPr>
            <w:rStyle w:val="a3"/>
            <w:rFonts w:ascii="Arial" w:hAnsi="Arial" w:cs="Arial"/>
            <w:i/>
            <w:sz w:val="20"/>
            <w:szCs w:val="20"/>
          </w:rPr>
          <w:t>N 90-ФЗ</w:t>
        </w:r>
      </w:hyperlink>
      <w:r w:rsidR="001C1939" w:rsidRPr="003861E2">
        <w:rPr>
          <w:rFonts w:ascii="Arial" w:hAnsi="Arial" w:cs="Arial"/>
          <w:i/>
          <w:color w:val="002060"/>
          <w:sz w:val="20"/>
          <w:szCs w:val="20"/>
        </w:rPr>
        <w:t xml:space="preserve">, от 13.07.2020 </w:t>
      </w:r>
      <w:hyperlink r:id="rId13" w:history="1">
        <w:r w:rsidR="001C1939" w:rsidRPr="003861E2">
          <w:rPr>
            <w:rStyle w:val="a3"/>
            <w:rFonts w:ascii="Arial" w:hAnsi="Arial" w:cs="Arial"/>
            <w:i/>
            <w:sz w:val="20"/>
            <w:szCs w:val="20"/>
          </w:rPr>
          <w:t>N 210-ФЗ</w:t>
        </w:r>
      </w:hyperlink>
      <w:r w:rsidR="001C1939" w:rsidRPr="003861E2">
        <w:rPr>
          <w:rFonts w:ascii="Arial" w:hAnsi="Arial" w:cs="Arial"/>
          <w:i/>
          <w:color w:val="002060"/>
          <w:sz w:val="20"/>
          <w:szCs w:val="20"/>
        </w:rPr>
        <w:t>).</w:t>
      </w:r>
    </w:p>
    <w:p w:rsidR="001C1939" w:rsidRPr="003861E2" w:rsidRDefault="001C1939" w:rsidP="003861E2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3861E2">
        <w:rPr>
          <w:rFonts w:ascii="Arial" w:hAnsi="Arial" w:cs="Arial"/>
          <w:i/>
          <w:color w:val="002060"/>
          <w:sz w:val="20"/>
          <w:szCs w:val="20"/>
        </w:rPr>
        <w:t xml:space="preserve">      В случае</w:t>
      </w:r>
      <w:proofErr w:type="gramStart"/>
      <w:r w:rsidRPr="003861E2">
        <w:rPr>
          <w:rFonts w:ascii="Arial" w:hAnsi="Arial" w:cs="Arial"/>
          <w:i/>
          <w:color w:val="002060"/>
          <w:sz w:val="20"/>
          <w:szCs w:val="20"/>
        </w:rPr>
        <w:t>,</w:t>
      </w:r>
      <w:proofErr w:type="gramEnd"/>
      <w:r w:rsidRPr="003861E2">
        <w:rPr>
          <w:rFonts w:ascii="Arial" w:hAnsi="Arial" w:cs="Arial"/>
          <w:i/>
          <w:color w:val="002060"/>
          <w:sz w:val="20"/>
          <w:szCs w:val="20"/>
        </w:rPr>
        <w:t xml:space="preserve"> если длительность периода трудоустройства работника, уволенного в связи с сокращением численности или штата работников организации (</w:t>
      </w:r>
      <w:hyperlink r:id="rId14" w:history="1">
        <w:r w:rsidRPr="003861E2">
          <w:rPr>
            <w:rStyle w:val="a3"/>
            <w:rFonts w:ascii="Arial" w:hAnsi="Arial" w:cs="Arial"/>
            <w:i/>
            <w:sz w:val="20"/>
            <w:szCs w:val="20"/>
          </w:rPr>
          <w:t>пункт 2 части первой статьи 81</w:t>
        </w:r>
      </w:hyperlink>
      <w:r w:rsidRPr="003861E2">
        <w:rPr>
          <w:rFonts w:ascii="Arial" w:hAnsi="Arial" w:cs="Arial"/>
          <w:i/>
          <w:color w:val="002060"/>
          <w:sz w:val="20"/>
          <w:szCs w:val="20"/>
        </w:rPr>
        <w:t xml:space="preserve"> ТК), превышает один месяц, работодатель обязан выплатить ему средний месячный заработок за второй месяц со дня увольнения или его часть пропорционально периоду трудоустройства, приходящемуся на этот месяц (часть вторая в ред. Федерального </w:t>
      </w:r>
      <w:hyperlink r:id="rId15" w:history="1">
        <w:r w:rsidRPr="003861E2">
          <w:rPr>
            <w:rStyle w:val="a3"/>
            <w:rFonts w:ascii="Arial" w:hAnsi="Arial" w:cs="Arial"/>
            <w:i/>
            <w:sz w:val="20"/>
            <w:szCs w:val="20"/>
          </w:rPr>
          <w:t>закона</w:t>
        </w:r>
      </w:hyperlink>
      <w:r w:rsidRPr="003861E2">
        <w:rPr>
          <w:rFonts w:ascii="Arial" w:hAnsi="Arial" w:cs="Arial"/>
          <w:i/>
          <w:color w:val="002060"/>
          <w:sz w:val="20"/>
          <w:szCs w:val="20"/>
        </w:rPr>
        <w:t xml:space="preserve"> от 13.07.2020 N 210-ФЗ).</w:t>
      </w:r>
    </w:p>
    <w:p w:rsidR="001C1939" w:rsidRPr="003861E2" w:rsidRDefault="001C1939" w:rsidP="003861E2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861E2">
        <w:rPr>
          <w:rFonts w:ascii="Arial" w:hAnsi="Arial" w:cs="Arial"/>
          <w:i/>
          <w:color w:val="002060"/>
          <w:sz w:val="20"/>
          <w:szCs w:val="20"/>
        </w:rPr>
        <w:t xml:space="preserve">     </w:t>
      </w:r>
      <w:proofErr w:type="gramStart"/>
      <w:r w:rsidRPr="003861E2">
        <w:rPr>
          <w:rFonts w:ascii="Arial" w:hAnsi="Arial" w:cs="Arial"/>
          <w:i/>
          <w:color w:val="002060"/>
          <w:sz w:val="20"/>
          <w:szCs w:val="20"/>
        </w:rPr>
        <w:t>В исключительных случаях по решению органа службы занятости населения работодатель обязан выплатить работнику, уволенному в связи с сокращением численности или штата работников организации (</w:t>
      </w:r>
      <w:hyperlink r:id="rId16" w:history="1">
        <w:r w:rsidRPr="003861E2">
          <w:rPr>
            <w:rStyle w:val="a3"/>
            <w:rFonts w:ascii="Arial" w:hAnsi="Arial" w:cs="Arial"/>
            <w:i/>
            <w:sz w:val="20"/>
            <w:szCs w:val="20"/>
          </w:rPr>
          <w:t>пункт 2 части первой статьи 81</w:t>
        </w:r>
      </w:hyperlink>
      <w:r w:rsidRPr="003861E2">
        <w:rPr>
          <w:rFonts w:ascii="Arial" w:hAnsi="Arial" w:cs="Arial"/>
          <w:i/>
          <w:color w:val="002060"/>
          <w:sz w:val="20"/>
          <w:szCs w:val="20"/>
        </w:rPr>
        <w:t xml:space="preserve"> ТК), средний месячный заработок за третий месяц со дня увольнения или его часть пропорционально периоду трудоустройства, приходящемуся на этот месяц, при условии, </w:t>
      </w:r>
      <w:r w:rsidRPr="003861E2">
        <w:rPr>
          <w:rFonts w:ascii="Arial" w:hAnsi="Arial" w:cs="Arial"/>
          <w:i/>
          <w:color w:val="FF0000"/>
          <w:sz w:val="20"/>
          <w:szCs w:val="20"/>
        </w:rPr>
        <w:t>что в течение четырнадцати рабочих дней со дня увольнения</w:t>
      </w:r>
      <w:proofErr w:type="gramEnd"/>
      <w:r w:rsidRPr="003861E2">
        <w:rPr>
          <w:rFonts w:ascii="Arial" w:hAnsi="Arial" w:cs="Arial"/>
          <w:i/>
          <w:color w:val="FF0000"/>
          <w:sz w:val="20"/>
          <w:szCs w:val="20"/>
        </w:rPr>
        <w:t xml:space="preserve"> работник обратился в этот орган и не был трудоустроен в течение двух месяцев со дня увольнения. </w:t>
      </w:r>
    </w:p>
    <w:p w:rsidR="00A12B67" w:rsidRPr="003861E2" w:rsidRDefault="001C1939" w:rsidP="003861E2">
      <w:p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3861E2">
        <w:rPr>
          <w:rFonts w:ascii="Arial" w:hAnsi="Arial" w:cs="Arial"/>
          <w:b/>
          <w:i/>
          <w:color w:val="FF0000"/>
          <w:sz w:val="20"/>
          <w:szCs w:val="20"/>
        </w:rPr>
        <w:t>Вопрос 2.</w:t>
      </w:r>
      <w:r w:rsidRPr="003861E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861E2">
        <w:rPr>
          <w:rFonts w:ascii="Arial" w:hAnsi="Arial" w:cs="Arial"/>
          <w:i/>
          <w:color w:val="002060"/>
          <w:sz w:val="20"/>
          <w:szCs w:val="20"/>
        </w:rPr>
        <w:t>Режим рабочего времени педагогических работников. Основания требований находиться на рабочем месте при отсутствии учебной нагрузки.</w:t>
      </w:r>
      <w:r w:rsidR="0058323D" w:rsidRPr="003861E2">
        <w:rPr>
          <w:rFonts w:ascii="Arial" w:hAnsi="Arial" w:cs="Arial"/>
          <w:i/>
          <w:color w:val="002060"/>
          <w:sz w:val="20"/>
          <w:szCs w:val="20"/>
        </w:rPr>
        <w:br/>
      </w:r>
      <w:r w:rsidRPr="003861E2">
        <w:rPr>
          <w:rFonts w:ascii="Arial" w:hAnsi="Arial" w:cs="Arial"/>
          <w:b/>
          <w:i/>
          <w:color w:val="FF0000"/>
          <w:sz w:val="20"/>
          <w:szCs w:val="20"/>
        </w:rPr>
        <w:t>Ответ:</w:t>
      </w:r>
      <w:r w:rsidRPr="003861E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A12B67" w:rsidRPr="003861E2">
        <w:rPr>
          <w:rFonts w:ascii="Arial" w:hAnsi="Arial" w:cs="Arial"/>
          <w:i/>
          <w:color w:val="002060"/>
          <w:sz w:val="20"/>
          <w:szCs w:val="20"/>
        </w:rPr>
        <w:t xml:space="preserve">Требования работодателя </w:t>
      </w:r>
      <w:proofErr w:type="gramStart"/>
      <w:r w:rsidR="00A12B67" w:rsidRPr="003861E2">
        <w:rPr>
          <w:rFonts w:ascii="Arial" w:hAnsi="Arial" w:cs="Arial"/>
          <w:i/>
          <w:color w:val="002060"/>
          <w:sz w:val="20"/>
          <w:szCs w:val="20"/>
        </w:rPr>
        <w:t>находиться на рабочем месте при отсутствии  педагогической нагрузки</w:t>
      </w:r>
      <w:proofErr w:type="gramEnd"/>
      <w:r w:rsidR="00A12B67" w:rsidRPr="003861E2">
        <w:rPr>
          <w:rFonts w:ascii="Arial" w:hAnsi="Arial" w:cs="Arial"/>
          <w:i/>
          <w:color w:val="002060"/>
          <w:sz w:val="20"/>
          <w:szCs w:val="20"/>
        </w:rPr>
        <w:t xml:space="preserve"> неправомерны. Перерыв между часами педагогической нагрузки не может быть более  двух часов. </w:t>
      </w:r>
      <w:r w:rsidR="00A12B67" w:rsidRPr="003861E2">
        <w:rPr>
          <w:rFonts w:ascii="Arial" w:hAnsi="Arial" w:cs="Arial"/>
          <w:bCs/>
          <w:i/>
          <w:color w:val="002060"/>
          <w:sz w:val="20"/>
          <w:szCs w:val="20"/>
        </w:rPr>
        <w:t>Основания</w:t>
      </w:r>
      <w:proofErr w:type="gramStart"/>
      <w:r w:rsidR="00A12B67"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 :</w:t>
      </w:r>
      <w:proofErr w:type="gramEnd"/>
    </w:p>
    <w:p w:rsidR="001C1939" w:rsidRPr="003861E2" w:rsidRDefault="00DE1008" w:rsidP="003861E2">
      <w:pPr>
        <w:pStyle w:val="a7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/>
          <w:color w:val="002060"/>
          <w:sz w:val="20"/>
          <w:szCs w:val="20"/>
        </w:rPr>
      </w:pP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Приказ </w:t>
      </w:r>
      <w:r w:rsidR="001C1939"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от 4 апреля 2025 г. N 268 </w:t>
      </w: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>Министерства  просвещения РФ « Об утверждении особенностей режима рабочего  времени и времени отдыха педагогических</w:t>
      </w:r>
      <w:r w:rsidR="002F0DEA">
        <w:rPr>
          <w:rFonts w:ascii="Arial" w:hAnsi="Arial" w:cs="Arial"/>
          <w:bCs/>
          <w:i/>
          <w:color w:val="002060"/>
          <w:sz w:val="20"/>
          <w:szCs w:val="20"/>
        </w:rPr>
        <w:t xml:space="preserve">  и иных работников организаций …».</w:t>
      </w:r>
    </w:p>
    <w:p w:rsidR="002F0DEA" w:rsidRDefault="00A12B67" w:rsidP="003861E2">
      <w:pPr>
        <w:pStyle w:val="a7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/>
          <w:color w:val="002060"/>
          <w:sz w:val="20"/>
          <w:szCs w:val="20"/>
        </w:rPr>
      </w:pP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>ФЗ « Об образовании в РФ» № 273 от  29.12.2012 г.</w:t>
      </w:r>
      <w:proofErr w:type="gramStart"/>
      <w:r w:rsidRPr="003861E2">
        <w:rPr>
          <w:rFonts w:ascii="Arial" w:hAnsi="Arial" w:cs="Arial"/>
          <w:bCs/>
          <w:i/>
          <w:color w:val="002060"/>
          <w:sz w:val="20"/>
          <w:szCs w:val="20"/>
        </w:rPr>
        <w:t>,с</w:t>
      </w:r>
      <w:proofErr w:type="gramEnd"/>
      <w:r w:rsidRPr="003861E2">
        <w:rPr>
          <w:rFonts w:ascii="Arial" w:hAnsi="Arial" w:cs="Arial"/>
          <w:bCs/>
          <w:i/>
          <w:color w:val="002060"/>
          <w:sz w:val="20"/>
          <w:szCs w:val="20"/>
        </w:rPr>
        <w:t>т.47,</w:t>
      </w:r>
      <w:r w:rsidR="003861E2"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 п.6, 6.1, </w:t>
      </w:r>
      <w:r w:rsidR="001C1939" w:rsidRPr="003861E2">
        <w:rPr>
          <w:rFonts w:ascii="Arial" w:hAnsi="Arial" w:cs="Arial"/>
          <w:bCs/>
          <w:i/>
          <w:color w:val="002060"/>
          <w:sz w:val="20"/>
          <w:szCs w:val="20"/>
        </w:rPr>
        <w:t> </w:t>
      </w: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>6.2.</w:t>
      </w:r>
    </w:p>
    <w:p w:rsidR="00A12B67" w:rsidRPr="003861E2" w:rsidRDefault="00A12B67" w:rsidP="002F0DEA">
      <w:pPr>
        <w:pStyle w:val="a7"/>
        <w:spacing w:after="0" w:line="240" w:lineRule="auto"/>
        <w:rPr>
          <w:rFonts w:ascii="Arial" w:hAnsi="Arial" w:cs="Arial"/>
          <w:bCs/>
          <w:i/>
          <w:color w:val="002060"/>
          <w:sz w:val="20"/>
          <w:szCs w:val="20"/>
        </w:rPr>
      </w:pP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 Не допускается возложение на педагогических работников работы, не предусмотренной </w:t>
      </w:r>
      <w:hyperlink r:id="rId17" w:history="1">
        <w:r w:rsidRPr="003861E2">
          <w:rPr>
            <w:rStyle w:val="a3"/>
            <w:rFonts w:ascii="Arial" w:hAnsi="Arial" w:cs="Arial"/>
            <w:bCs/>
            <w:i/>
            <w:color w:val="002060"/>
            <w:sz w:val="20"/>
            <w:szCs w:val="20"/>
          </w:rPr>
          <w:t>частями 6</w:t>
        </w:r>
      </w:hyperlink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 и 9, в том числе связанной с подготовкой документов, не включенных в перечни, указанные в </w:t>
      </w:r>
      <w:hyperlink r:id="rId18" w:history="1">
        <w:r w:rsidRPr="003861E2">
          <w:rPr>
            <w:rStyle w:val="a3"/>
            <w:rFonts w:ascii="Arial" w:hAnsi="Arial" w:cs="Arial"/>
            <w:bCs/>
            <w:i/>
            <w:color w:val="002060"/>
            <w:sz w:val="20"/>
            <w:szCs w:val="20"/>
          </w:rPr>
          <w:t>части 6.1</w:t>
        </w:r>
      </w:hyperlink>
      <w:r w:rsidR="003861E2" w:rsidRPr="003861E2">
        <w:rPr>
          <w:rFonts w:ascii="Arial" w:hAnsi="Arial" w:cs="Arial"/>
          <w:bCs/>
          <w:i/>
          <w:color w:val="002060"/>
          <w:sz w:val="20"/>
          <w:szCs w:val="20"/>
        </w:rPr>
        <w:t>.</w:t>
      </w:r>
    </w:p>
    <w:p w:rsidR="003861E2" w:rsidRPr="003861E2" w:rsidRDefault="003861E2" w:rsidP="003861E2">
      <w:pPr>
        <w:pStyle w:val="a7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/>
          <w:color w:val="002060"/>
          <w:sz w:val="20"/>
          <w:szCs w:val="20"/>
        </w:rPr>
      </w:pP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Приказ </w:t>
      </w:r>
      <w:proofErr w:type="spellStart"/>
      <w:r w:rsidRPr="003861E2">
        <w:rPr>
          <w:rFonts w:ascii="Arial" w:hAnsi="Arial" w:cs="Arial"/>
          <w:bCs/>
          <w:i/>
          <w:color w:val="002060"/>
          <w:sz w:val="20"/>
          <w:szCs w:val="20"/>
        </w:rPr>
        <w:t>Роструда</w:t>
      </w:r>
      <w:proofErr w:type="spellEnd"/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 от 11.11.2022 N 253 "Об утверждении Руководства по соблюдению обязательных требований трудового законодательства"</w:t>
      </w:r>
    </w:p>
    <w:p w:rsidR="003861E2" w:rsidRPr="003861E2" w:rsidRDefault="003861E2" w:rsidP="002F0DEA">
      <w:pPr>
        <w:pStyle w:val="a7"/>
        <w:spacing w:after="0" w:line="240" w:lineRule="auto"/>
        <w:rPr>
          <w:rFonts w:ascii="Arial" w:hAnsi="Arial" w:cs="Arial"/>
          <w:bCs/>
          <w:i/>
          <w:color w:val="002060"/>
          <w:sz w:val="20"/>
          <w:szCs w:val="20"/>
        </w:rPr>
      </w:pP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>Нормы времени установлены только для педагогической работы, связанной с учебной (преподавательской) работой, которая выражается в фактическо</w:t>
      </w:r>
      <w:r>
        <w:rPr>
          <w:rFonts w:ascii="Arial" w:hAnsi="Arial" w:cs="Arial"/>
          <w:bCs/>
          <w:i/>
          <w:color w:val="002060"/>
          <w:sz w:val="20"/>
          <w:szCs w:val="20"/>
        </w:rPr>
        <w:t xml:space="preserve">м объеме учебной </w:t>
      </w: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 нагрузки учителей, преподавателей, педаго</w:t>
      </w:r>
      <w:r>
        <w:rPr>
          <w:rFonts w:ascii="Arial" w:hAnsi="Arial" w:cs="Arial"/>
          <w:bCs/>
          <w:i/>
          <w:color w:val="002060"/>
          <w:sz w:val="20"/>
          <w:szCs w:val="20"/>
        </w:rPr>
        <w:t>гов дополнительного образования.</w:t>
      </w: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 </w:t>
      </w:r>
      <w:proofErr w:type="gramStart"/>
      <w:r w:rsidRPr="003861E2">
        <w:rPr>
          <w:rFonts w:ascii="Arial" w:hAnsi="Arial" w:cs="Arial"/>
          <w:bCs/>
          <w:i/>
          <w:color w:val="002060"/>
          <w:sz w:val="20"/>
          <w:szCs w:val="20"/>
        </w:rPr>
        <w:t>Нормируемая часть педагогической работы работников, ведущих преподавательскую работу, определяется в астрономических часах и вк</w:t>
      </w:r>
      <w:r w:rsidR="002F0DEA">
        <w:rPr>
          <w:rFonts w:ascii="Arial" w:hAnsi="Arial" w:cs="Arial"/>
          <w:bCs/>
          <w:i/>
          <w:color w:val="002060"/>
          <w:sz w:val="20"/>
          <w:szCs w:val="20"/>
        </w:rPr>
        <w:t xml:space="preserve">лючает проводимые учебные  занятия </w:t>
      </w: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 независимо от их продолжительности и короткие перерывы (перемены) между каждым занятием, установленные для обучающихся, в том числе "динамическую паузу" (большую перемену) для обучающихся I класса. </w:t>
      </w:r>
      <w:proofErr w:type="gramEnd"/>
    </w:p>
    <w:p w:rsidR="003861E2" w:rsidRPr="003861E2" w:rsidRDefault="003861E2" w:rsidP="003861E2">
      <w:pPr>
        <w:pStyle w:val="a7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/>
          <w:color w:val="002060"/>
          <w:sz w:val="20"/>
          <w:szCs w:val="20"/>
        </w:rPr>
      </w:pP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Важно! Учебная (преподавательская) нагрузка исчисляется исходя из продолжительности занятия, не превышающей 45 минут. </w:t>
      </w:r>
    </w:p>
    <w:p w:rsidR="003861E2" w:rsidRPr="003861E2" w:rsidRDefault="003861E2" w:rsidP="003861E2">
      <w:pPr>
        <w:pStyle w:val="a7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/>
          <w:color w:val="002060"/>
          <w:sz w:val="20"/>
          <w:szCs w:val="20"/>
        </w:rPr>
      </w:pP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Выполнение учебной (преподавательской) нагрузки регулируется расписанием занятий. </w:t>
      </w:r>
    </w:p>
    <w:p w:rsidR="003861E2" w:rsidRPr="003861E2" w:rsidRDefault="003861E2" w:rsidP="003861E2">
      <w:pPr>
        <w:pStyle w:val="a7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/>
          <w:color w:val="002060"/>
          <w:sz w:val="20"/>
          <w:szCs w:val="20"/>
        </w:rPr>
      </w:pPr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Важно! </w:t>
      </w:r>
      <w:bookmarkStart w:id="0" w:name="_GoBack"/>
      <w:r w:rsidRPr="00FF2FAD">
        <w:rPr>
          <w:rFonts w:ascii="Arial" w:hAnsi="Arial" w:cs="Arial"/>
          <w:bCs/>
          <w:i/>
          <w:color w:val="FF0000"/>
          <w:sz w:val="20"/>
          <w:szCs w:val="20"/>
        </w:rPr>
        <w:t xml:space="preserve">Другая часть педагогической работы не конкретизирована по количеству часов. </w:t>
      </w:r>
      <w:bookmarkEnd w:id="0"/>
      <w:r w:rsidRPr="003861E2">
        <w:rPr>
          <w:rFonts w:ascii="Arial" w:hAnsi="Arial" w:cs="Arial"/>
          <w:bCs/>
          <w:i/>
          <w:color w:val="002060"/>
          <w:sz w:val="20"/>
          <w:szCs w:val="20"/>
        </w:rPr>
        <w:t xml:space="preserve">К такой работе относится выполнение видов работы, предусмотренной квалификационными характеристиками по занимаемой должности. </w:t>
      </w:r>
    </w:p>
    <w:p w:rsidR="003861E2" w:rsidRPr="003861E2" w:rsidRDefault="003861E2" w:rsidP="00A12B67">
      <w:pPr>
        <w:spacing w:line="240" w:lineRule="auto"/>
        <w:rPr>
          <w:rFonts w:ascii="Arial" w:hAnsi="Arial" w:cs="Arial"/>
          <w:bCs/>
          <w:i/>
          <w:color w:val="002060"/>
          <w:sz w:val="20"/>
          <w:szCs w:val="20"/>
        </w:rPr>
      </w:pPr>
    </w:p>
    <w:p w:rsidR="001C1939" w:rsidRPr="001C1939" w:rsidRDefault="001C1939" w:rsidP="001C1939">
      <w:pPr>
        <w:spacing w:line="240" w:lineRule="auto"/>
        <w:rPr>
          <w:rFonts w:ascii="Arial" w:hAnsi="Arial" w:cs="Arial"/>
          <w:b/>
          <w:bCs/>
          <w:i/>
          <w:color w:val="002060"/>
          <w:sz w:val="20"/>
          <w:szCs w:val="20"/>
        </w:rPr>
      </w:pPr>
    </w:p>
    <w:p w:rsidR="00DE1008" w:rsidRPr="001C1939" w:rsidRDefault="00DE1008" w:rsidP="001C1939">
      <w:pPr>
        <w:spacing w:line="240" w:lineRule="auto"/>
        <w:rPr>
          <w:rFonts w:ascii="Arial" w:hAnsi="Arial" w:cs="Arial"/>
          <w:i/>
          <w:color w:val="002060"/>
          <w:sz w:val="20"/>
          <w:szCs w:val="20"/>
        </w:rPr>
      </w:pPr>
    </w:p>
    <w:p w:rsidR="0058323D" w:rsidRDefault="0058323D" w:rsidP="009B28F0">
      <w:pPr>
        <w:jc w:val="both"/>
        <w:rPr>
          <w:rFonts w:ascii="Arial" w:hAnsi="Arial" w:cs="Arial"/>
          <w:i/>
          <w:color w:val="002060"/>
        </w:rPr>
      </w:pPr>
    </w:p>
    <w:p w:rsidR="0058323D" w:rsidRDefault="0058323D" w:rsidP="009B28F0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</w:t>
      </w:r>
    </w:p>
    <w:p w:rsidR="009B28F0" w:rsidRDefault="009B28F0" w:rsidP="009B28F0">
      <w:pPr>
        <w:jc w:val="both"/>
        <w:rPr>
          <w:rFonts w:ascii="Arial" w:hAnsi="Arial" w:cs="Arial"/>
          <w:i/>
          <w:color w:val="002060"/>
        </w:rPr>
      </w:pPr>
    </w:p>
    <w:p w:rsidR="009B28F0" w:rsidRDefault="009B28F0" w:rsidP="009B28F0">
      <w:pPr>
        <w:jc w:val="both"/>
        <w:rPr>
          <w:rFonts w:ascii="Arial" w:hAnsi="Arial" w:cs="Arial"/>
          <w:i/>
          <w:color w:val="002060"/>
        </w:rPr>
      </w:pPr>
    </w:p>
    <w:sectPr w:rsidR="009B28F0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3525"/>
    <w:multiLevelType w:val="hybridMultilevel"/>
    <w:tmpl w:val="2782F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C2EF0"/>
    <w:rsid w:val="000D4D9F"/>
    <w:rsid w:val="000E4B35"/>
    <w:rsid w:val="0014400E"/>
    <w:rsid w:val="0019250A"/>
    <w:rsid w:val="001C1939"/>
    <w:rsid w:val="00236683"/>
    <w:rsid w:val="00237A16"/>
    <w:rsid w:val="002F0DEA"/>
    <w:rsid w:val="00311CDB"/>
    <w:rsid w:val="003861E2"/>
    <w:rsid w:val="00404611"/>
    <w:rsid w:val="00422887"/>
    <w:rsid w:val="004750B9"/>
    <w:rsid w:val="004A4E6F"/>
    <w:rsid w:val="004C6D4D"/>
    <w:rsid w:val="005457E4"/>
    <w:rsid w:val="0058323D"/>
    <w:rsid w:val="005B0783"/>
    <w:rsid w:val="006D3439"/>
    <w:rsid w:val="0078623B"/>
    <w:rsid w:val="007951B8"/>
    <w:rsid w:val="007A46F2"/>
    <w:rsid w:val="007B56F6"/>
    <w:rsid w:val="007E253E"/>
    <w:rsid w:val="008F0882"/>
    <w:rsid w:val="00934BC7"/>
    <w:rsid w:val="0093627F"/>
    <w:rsid w:val="00986D37"/>
    <w:rsid w:val="009939EF"/>
    <w:rsid w:val="009B28F0"/>
    <w:rsid w:val="009D7B8A"/>
    <w:rsid w:val="00A12B67"/>
    <w:rsid w:val="00B53DBD"/>
    <w:rsid w:val="00B629F1"/>
    <w:rsid w:val="00B7005D"/>
    <w:rsid w:val="00B83B2A"/>
    <w:rsid w:val="00CA740F"/>
    <w:rsid w:val="00D77C3F"/>
    <w:rsid w:val="00D9392E"/>
    <w:rsid w:val="00D94E40"/>
    <w:rsid w:val="00DE10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13" Type="http://schemas.openxmlformats.org/officeDocument/2006/relationships/hyperlink" Target="https://login.consultant.ru/link/?req=doc&amp;base=LAW&amp;n=357065&amp;dst=100013&amp;field=134&amp;date=30.03.2026" TargetMode="External"/><Relationship Id="rId18" Type="http://schemas.openxmlformats.org/officeDocument/2006/relationships/hyperlink" Target="https://login.consultant.ru/link/?req=doc&amp;base=LAW&amp;n=528383&amp;dst=733&amp;field=134&amp;date=31.03.202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login.consultant.ru/link/?req=doc&amp;base=LAW&amp;n=388536&amp;dst=100859&amp;field=134&amp;date=30.03.2026" TargetMode="External"/><Relationship Id="rId17" Type="http://schemas.openxmlformats.org/officeDocument/2006/relationships/hyperlink" Target="https://login.consultant.ru/link/?req=doc&amp;base=LAW&amp;n=528383&amp;dst=101639&amp;field=134&amp;date=31.03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9026&amp;dst=497&amp;field=134&amp;date=30.03.202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19026&amp;dst=670&amp;field=134&amp;date=30.03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7065&amp;dst=100014&amp;field=134&amp;date=30.03.2026" TargetMode="External"/><Relationship Id="rId10" Type="http://schemas.openxmlformats.org/officeDocument/2006/relationships/hyperlink" Target="https://login.consultant.ru/link/?req=doc&amp;base=LAW&amp;n=440271&amp;dst=105472&amp;field=134&amp;date=30.03.20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9026&amp;dst=100589&amp;field=134&amp;date=30.03.2026" TargetMode="External"/><Relationship Id="rId14" Type="http://schemas.openxmlformats.org/officeDocument/2006/relationships/hyperlink" Target="https://login.consultant.ru/link/?req=doc&amp;base=LAW&amp;n=519026&amp;dst=497&amp;field=134&amp;date=30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38</cp:revision>
  <cp:lastPrinted>2026-03-04T10:04:00Z</cp:lastPrinted>
  <dcterms:created xsi:type="dcterms:W3CDTF">2025-04-02T06:37:00Z</dcterms:created>
  <dcterms:modified xsi:type="dcterms:W3CDTF">2026-03-31T08:48:00Z</dcterms:modified>
</cp:coreProperties>
</file>