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6A" w:rsidRDefault="001E536A" w:rsidP="001E536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ПАМЯТКА</w:t>
      </w:r>
    </w:p>
    <w:p w:rsidR="001E536A" w:rsidRDefault="001E536A" w:rsidP="001E536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«ОБ ОТВЕТСТВЕННОСТИ ЗА ЛОЖНЫЕ СООБЩЕНИЯ</w:t>
      </w:r>
    </w:p>
    <w:p w:rsidR="001E536A" w:rsidRDefault="001E536A" w:rsidP="001E536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ОБ УГРОЗЕ СОВЕРШЕНИЯ ТЕРРОРИСТИЧЕСКИХ АКТОВ»</w:t>
      </w:r>
    </w:p>
    <w:p w:rsidR="001E536A" w:rsidRDefault="001E536A" w:rsidP="00D70FA7">
      <w:pPr>
        <w:pStyle w:val="a3"/>
        <w:shd w:val="clear" w:color="auto" w:fill="FFFFFF"/>
        <w:spacing w:before="0" w:beforeAutospacing="0" w:after="150" w:afterAutospacing="0"/>
        <w:ind w:firstLine="708"/>
        <w:jc w:val="both"/>
        <w:rPr>
          <w:rFonts w:ascii="Arial" w:hAnsi="Arial" w:cs="Arial"/>
          <w:color w:val="000000"/>
          <w:sz w:val="21"/>
          <w:szCs w:val="21"/>
        </w:rPr>
      </w:pPr>
      <w:r>
        <w:rPr>
          <w:rFonts w:ascii="Arial" w:hAnsi="Arial" w:cs="Arial"/>
          <w:color w:val="000000"/>
          <w:sz w:val="21"/>
          <w:szCs w:val="21"/>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rsidR="001E536A" w:rsidRDefault="001E536A" w:rsidP="00D70FA7">
      <w:pPr>
        <w:pStyle w:val="a3"/>
        <w:shd w:val="clear" w:color="auto" w:fill="FFFFFF"/>
        <w:spacing w:before="0" w:beforeAutospacing="0" w:after="150" w:afterAutospacing="0"/>
        <w:ind w:firstLine="708"/>
        <w:jc w:val="both"/>
        <w:rPr>
          <w:rFonts w:ascii="Arial" w:hAnsi="Arial" w:cs="Arial"/>
          <w:color w:val="000000"/>
          <w:sz w:val="21"/>
          <w:szCs w:val="21"/>
        </w:rPr>
      </w:pPr>
      <w:r>
        <w:rPr>
          <w:rFonts w:ascii="Arial" w:hAnsi="Arial" w:cs="Arial"/>
          <w:color w:val="000000"/>
          <w:sz w:val="21"/>
          <w:szCs w:val="21"/>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rsidR="001E536A" w:rsidRDefault="001E536A" w:rsidP="00D70FA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ЗАВЕДОМО ЛОЖНОЕ СООБЩЕНИЕ ОБ АКТЕ ТЕРРОРИЗМА</w:t>
      </w:r>
      <w:r>
        <w:rPr>
          <w:rFonts w:ascii="Arial" w:hAnsi="Arial" w:cs="Arial"/>
          <w:color w:val="000000"/>
          <w:sz w:val="21"/>
          <w:szCs w:val="21"/>
        </w:rPr>
        <w:t> </w:t>
      </w:r>
      <w:r>
        <w:rPr>
          <w:rFonts w:ascii="Arial" w:hAnsi="Arial" w:cs="Arial"/>
          <w:b/>
          <w:bCs/>
          <w:color w:val="000000"/>
          <w:sz w:val="21"/>
          <w:szCs w:val="21"/>
        </w:rPr>
        <w:t>– УГОЛОВНО НАКАЗУЕМОЕ ДЕЯНИЕ!</w:t>
      </w:r>
    </w:p>
    <w:p w:rsidR="001E536A" w:rsidRDefault="001E536A" w:rsidP="00D70FA7">
      <w:pPr>
        <w:pStyle w:val="a3"/>
        <w:shd w:val="clear" w:color="auto" w:fill="FFFFFF"/>
        <w:spacing w:before="0" w:beforeAutospacing="0" w:after="150" w:afterAutospacing="0"/>
        <w:ind w:firstLine="708"/>
        <w:jc w:val="both"/>
        <w:rPr>
          <w:rFonts w:ascii="Arial" w:hAnsi="Arial" w:cs="Arial"/>
          <w:color w:val="000000"/>
          <w:sz w:val="21"/>
          <w:szCs w:val="21"/>
        </w:rPr>
      </w:pPr>
      <w:r>
        <w:rPr>
          <w:rFonts w:ascii="Arial" w:hAnsi="Arial" w:cs="Arial"/>
          <w:color w:val="000000"/>
          <w:sz w:val="21"/>
          <w:szCs w:val="21"/>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1E536A" w:rsidRDefault="001E536A" w:rsidP="00D70FA7">
      <w:pPr>
        <w:pStyle w:val="a3"/>
        <w:shd w:val="clear" w:color="auto" w:fill="FFFFFF"/>
        <w:spacing w:before="0" w:beforeAutospacing="0" w:after="150" w:afterAutospacing="0"/>
        <w:ind w:firstLine="708"/>
        <w:jc w:val="both"/>
        <w:rPr>
          <w:rFonts w:ascii="Arial" w:hAnsi="Arial" w:cs="Arial"/>
          <w:color w:val="000000"/>
          <w:sz w:val="21"/>
          <w:szCs w:val="21"/>
        </w:rPr>
      </w:pPr>
      <w:r>
        <w:rPr>
          <w:rFonts w:ascii="Arial" w:hAnsi="Arial" w:cs="Arial"/>
          <w:color w:val="000000"/>
          <w:sz w:val="21"/>
          <w:szCs w:val="21"/>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1E536A" w:rsidRDefault="001E536A" w:rsidP="00D70FA7">
      <w:pPr>
        <w:pStyle w:val="a3"/>
        <w:shd w:val="clear" w:color="auto" w:fill="FFFFFF"/>
        <w:spacing w:before="0" w:beforeAutospacing="0" w:after="150" w:afterAutospacing="0"/>
        <w:ind w:firstLine="708"/>
        <w:jc w:val="both"/>
        <w:rPr>
          <w:rFonts w:ascii="Arial" w:hAnsi="Arial" w:cs="Arial"/>
          <w:color w:val="000000"/>
          <w:sz w:val="21"/>
          <w:szCs w:val="21"/>
        </w:rPr>
      </w:pPr>
      <w:bookmarkStart w:id="0" w:name="_GoBack"/>
      <w:bookmarkEnd w:id="0"/>
      <w:r>
        <w:rPr>
          <w:rFonts w:ascii="Arial" w:hAnsi="Arial" w:cs="Arial"/>
          <w:color w:val="000000"/>
          <w:sz w:val="21"/>
          <w:szCs w:val="21"/>
        </w:rPr>
        <w:t xml:space="preserve">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А также возмещение материального ущерба, связанного с организацией и проведением специальных мероприятий по проверке поступивших угроз (50000 </w:t>
      </w:r>
      <w:proofErr w:type="spellStart"/>
      <w:r>
        <w:rPr>
          <w:rFonts w:ascii="Arial" w:hAnsi="Arial" w:cs="Arial"/>
          <w:color w:val="000000"/>
          <w:sz w:val="21"/>
          <w:szCs w:val="21"/>
        </w:rPr>
        <w:t>руб</w:t>
      </w:r>
      <w:proofErr w:type="spellEnd"/>
      <w:r>
        <w:rPr>
          <w:rFonts w:ascii="Arial" w:hAnsi="Arial" w:cs="Arial"/>
          <w:color w:val="000000"/>
          <w:sz w:val="21"/>
          <w:szCs w:val="21"/>
        </w:rPr>
        <w:t>/час)</w:t>
      </w:r>
    </w:p>
    <w:p w:rsidR="001E536A" w:rsidRDefault="001E536A" w:rsidP="001E536A">
      <w:pPr>
        <w:pStyle w:val="a3"/>
        <w:shd w:val="clear" w:color="auto" w:fill="FFFFFF"/>
        <w:spacing w:before="0" w:beforeAutospacing="0" w:after="150" w:afterAutospacing="0"/>
        <w:rPr>
          <w:rFonts w:ascii="Arial" w:hAnsi="Arial" w:cs="Arial"/>
          <w:color w:val="000000"/>
          <w:sz w:val="21"/>
          <w:szCs w:val="21"/>
        </w:rPr>
      </w:pPr>
    </w:p>
    <w:p w:rsidR="001E536A" w:rsidRDefault="001E536A" w:rsidP="001E536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ПОМНИТЕ!</w:t>
      </w:r>
    </w:p>
    <w:p w:rsidR="001E536A" w:rsidRDefault="001E536A" w:rsidP="001E536A">
      <w:pPr>
        <w:pStyle w:val="a3"/>
        <w:numPr>
          <w:ilvl w:val="1"/>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1E536A" w:rsidRDefault="001E536A" w:rsidP="001E536A">
      <w:pPr>
        <w:pStyle w:val="a3"/>
        <w:numPr>
          <w:ilvl w:val="1"/>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1E536A" w:rsidRDefault="001E536A" w:rsidP="001E536A">
      <w:pPr>
        <w:pStyle w:val="a3"/>
        <w:numPr>
          <w:ilvl w:val="1"/>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6241AB" w:rsidRDefault="001E536A" w:rsidP="00742E13">
      <w:pPr>
        <w:pStyle w:val="a3"/>
        <w:numPr>
          <w:ilvl w:val="1"/>
          <w:numId w:val="1"/>
        </w:numPr>
        <w:shd w:val="clear" w:color="auto" w:fill="FFFFFF"/>
        <w:spacing w:before="0" w:beforeAutospacing="0" w:after="150" w:afterAutospacing="0"/>
      </w:pPr>
      <w:r w:rsidRPr="001E536A">
        <w:rPr>
          <w:rFonts w:ascii="Arial" w:hAnsi="Arial" w:cs="Arial"/>
          <w:color w:val="000000"/>
          <w:sz w:val="21"/>
          <w:szCs w:val="21"/>
        </w:rPr>
        <w:t>Ответственность за совершение данного преступления наступает с 14 лет.</w:t>
      </w:r>
    </w:p>
    <w:sectPr w:rsidR="00624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00638"/>
    <w:multiLevelType w:val="multilevel"/>
    <w:tmpl w:val="929E5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18"/>
    <w:rsid w:val="001E536A"/>
    <w:rsid w:val="006241AB"/>
    <w:rsid w:val="00AC7F18"/>
    <w:rsid w:val="00D7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B5C2"/>
  <w15:chartTrackingRefBased/>
  <w15:docId w15:val="{6A11DF7F-6ADB-4C4A-8EDF-9F27244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3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dc:creator>
  <cp:keywords/>
  <dc:description/>
  <cp:lastModifiedBy>Kozhushko</cp:lastModifiedBy>
  <cp:revision>4</cp:revision>
  <dcterms:created xsi:type="dcterms:W3CDTF">2026-01-23T08:01:00Z</dcterms:created>
  <dcterms:modified xsi:type="dcterms:W3CDTF">2026-01-26T09:31:00Z</dcterms:modified>
</cp:coreProperties>
</file>